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8A6F8" w14:textId="71F9CF47" w:rsidR="004056D9" w:rsidRDefault="004056D9" w:rsidP="002347D1">
      <w:pPr>
        <w:spacing w:line="256" w:lineRule="auto"/>
        <w:jc w:val="center"/>
        <w:rPr>
          <w:rFonts w:ascii="Calibri" w:eastAsia="Calibri" w:hAnsi="Calibri" w:cs="Times New Roman"/>
          <w:b/>
          <w:bCs/>
          <w:sz w:val="32"/>
          <w:szCs w:val="32"/>
          <w:lang w:val="en-US"/>
        </w:rPr>
      </w:pPr>
      <w:r>
        <w:rPr>
          <w:noProof/>
        </w:rPr>
        <w:drawing>
          <wp:inline distT="0" distB="0" distL="0" distR="0" wp14:anchorId="1791DA5F" wp14:editId="04D3F7FC">
            <wp:extent cx="1127125" cy="1127125"/>
            <wp:effectExtent l="0" t="0" r="0" b="0"/>
            <wp:docPr id="508310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310609" name=""/>
                    <pic:cNvPicPr/>
                  </pic:nvPicPr>
                  <pic:blipFill>
                    <a:blip r:embed="rId8"/>
                    <a:stretch>
                      <a:fillRect/>
                    </a:stretch>
                  </pic:blipFill>
                  <pic:spPr>
                    <a:xfrm>
                      <a:off x="0" y="0"/>
                      <a:ext cx="1127172" cy="1127172"/>
                    </a:xfrm>
                    <a:prstGeom prst="rect">
                      <a:avLst/>
                    </a:prstGeom>
                  </pic:spPr>
                </pic:pic>
              </a:graphicData>
            </a:graphic>
          </wp:inline>
        </w:drawing>
      </w:r>
    </w:p>
    <w:p w14:paraId="3B61F229" w14:textId="46AAD8FA" w:rsidR="002347D1" w:rsidRDefault="004056D9" w:rsidP="002347D1">
      <w:pPr>
        <w:spacing w:line="256" w:lineRule="auto"/>
        <w:jc w:val="center"/>
        <w:rPr>
          <w:rFonts w:ascii="Calibri" w:eastAsia="Calibri" w:hAnsi="Calibri" w:cs="Times New Roman"/>
          <w:b/>
          <w:bCs/>
          <w:sz w:val="32"/>
          <w:szCs w:val="32"/>
          <w:lang w:val="en-US"/>
        </w:rPr>
      </w:pPr>
      <w:r>
        <w:rPr>
          <w:rFonts w:ascii="Calibri" w:eastAsia="Calibri" w:hAnsi="Calibri" w:cs="Times New Roman"/>
          <w:b/>
          <w:bCs/>
          <w:sz w:val="32"/>
          <w:szCs w:val="32"/>
          <w:lang w:val="en-US"/>
        </w:rPr>
        <w:t xml:space="preserve">Aga Khan Rural Support </w:t>
      </w:r>
      <w:proofErr w:type="spellStart"/>
      <w:r>
        <w:rPr>
          <w:rFonts w:ascii="Calibri" w:eastAsia="Calibri" w:hAnsi="Calibri" w:cs="Times New Roman"/>
          <w:b/>
          <w:bCs/>
          <w:sz w:val="32"/>
          <w:szCs w:val="32"/>
          <w:lang w:val="en-US"/>
        </w:rPr>
        <w:t>Programme</w:t>
      </w:r>
      <w:proofErr w:type="spellEnd"/>
    </w:p>
    <w:p w14:paraId="270F717A" w14:textId="16812246" w:rsidR="005076DD" w:rsidRDefault="005076DD" w:rsidP="002347D1">
      <w:pPr>
        <w:spacing w:line="256" w:lineRule="auto"/>
        <w:jc w:val="center"/>
        <w:rPr>
          <w:rFonts w:ascii="Calibri" w:eastAsia="Calibri" w:hAnsi="Calibri" w:cs="Times New Roman"/>
          <w:b/>
          <w:bCs/>
          <w:sz w:val="32"/>
          <w:szCs w:val="32"/>
          <w:lang w:val="en-US"/>
        </w:rPr>
      </w:pPr>
    </w:p>
    <w:p w14:paraId="2D7880EA" w14:textId="77777777" w:rsidR="00705C76" w:rsidRDefault="00705C76" w:rsidP="002347D1">
      <w:pPr>
        <w:spacing w:line="256" w:lineRule="auto"/>
        <w:jc w:val="center"/>
        <w:rPr>
          <w:rFonts w:ascii="Calibri" w:eastAsia="Calibri" w:hAnsi="Calibri" w:cs="Times New Roman"/>
          <w:b/>
          <w:bCs/>
          <w:sz w:val="32"/>
          <w:szCs w:val="32"/>
          <w:lang w:val="en-US"/>
        </w:rPr>
      </w:pPr>
      <w:r>
        <w:rPr>
          <w:rFonts w:ascii="Calibri" w:eastAsia="Calibri" w:hAnsi="Calibri" w:cs="Times New Roman"/>
          <w:b/>
          <w:bCs/>
          <w:sz w:val="32"/>
          <w:szCs w:val="32"/>
          <w:lang w:val="en-US"/>
        </w:rPr>
        <w:t xml:space="preserve">Standard Conditions of Contract </w:t>
      </w:r>
    </w:p>
    <w:p w14:paraId="42093D08" w14:textId="77777777" w:rsidR="00705C76" w:rsidRDefault="00705C76" w:rsidP="002347D1">
      <w:pPr>
        <w:spacing w:line="256" w:lineRule="auto"/>
        <w:jc w:val="center"/>
        <w:rPr>
          <w:rFonts w:ascii="Calibri" w:eastAsia="Calibri" w:hAnsi="Calibri" w:cs="Times New Roman"/>
          <w:b/>
          <w:bCs/>
          <w:sz w:val="32"/>
          <w:szCs w:val="32"/>
          <w:lang w:val="en-US"/>
        </w:rPr>
      </w:pPr>
      <w:r>
        <w:rPr>
          <w:rFonts w:ascii="Calibri" w:eastAsia="Calibri" w:hAnsi="Calibri" w:cs="Times New Roman"/>
          <w:b/>
          <w:bCs/>
          <w:sz w:val="32"/>
          <w:szCs w:val="32"/>
          <w:lang w:val="en-US"/>
        </w:rPr>
        <w:t xml:space="preserve">for the </w:t>
      </w:r>
    </w:p>
    <w:p w14:paraId="07C63B0B" w14:textId="02F6683A" w:rsidR="00705C76" w:rsidRDefault="00705C76" w:rsidP="002347D1">
      <w:pPr>
        <w:spacing w:line="256" w:lineRule="auto"/>
        <w:jc w:val="center"/>
        <w:rPr>
          <w:rFonts w:ascii="Calibri" w:eastAsia="Calibri" w:hAnsi="Calibri" w:cs="Times New Roman"/>
          <w:b/>
          <w:bCs/>
          <w:sz w:val="32"/>
          <w:szCs w:val="32"/>
          <w:lang w:val="en-US"/>
        </w:rPr>
      </w:pPr>
      <w:r>
        <w:rPr>
          <w:rFonts w:ascii="Calibri" w:eastAsia="Calibri" w:hAnsi="Calibri" w:cs="Times New Roman"/>
          <w:b/>
          <w:bCs/>
          <w:sz w:val="32"/>
          <w:szCs w:val="32"/>
          <w:lang w:val="en-US"/>
        </w:rPr>
        <w:t xml:space="preserve">Purchase of Goods and Related Services </w:t>
      </w:r>
    </w:p>
    <w:p w14:paraId="456E96E4" w14:textId="5CD5803D" w:rsidR="00355CEA" w:rsidRPr="00CE3CB8" w:rsidRDefault="00000000" w:rsidP="00355CEA">
      <w:pPr>
        <w:spacing w:line="256" w:lineRule="auto"/>
        <w:jc w:val="center"/>
        <w:rPr>
          <w:rFonts w:ascii="Calibri" w:eastAsia="Calibri" w:hAnsi="Calibri" w:cs="Times New Roman"/>
          <w:b/>
          <w:bCs/>
          <w:i/>
          <w:iCs/>
          <w:sz w:val="32"/>
          <w:szCs w:val="32"/>
          <w:lang w:val="en-US"/>
        </w:rPr>
      </w:pPr>
      <w:sdt>
        <w:sdtPr>
          <w:rPr>
            <w:rFonts w:cstheme="minorHAnsi"/>
            <w:bCs/>
            <w:i/>
            <w:iCs/>
            <w:sz w:val="18"/>
            <w:szCs w:val="18"/>
            <w:lang w:val="en-US"/>
          </w:rPr>
          <w:id w:val="-427894378"/>
          <w14:checkbox>
            <w14:checked w14:val="1"/>
            <w14:checkedState w14:val="2612" w14:font="MS Gothic"/>
            <w14:uncheckedState w14:val="2610" w14:font="MS Gothic"/>
          </w14:checkbox>
        </w:sdtPr>
        <w:sdtContent>
          <w:r w:rsidR="00CE3CB8" w:rsidRPr="00CE3CB8">
            <w:rPr>
              <w:rFonts w:ascii="MS Gothic" w:eastAsia="MS Gothic" w:hAnsi="MS Gothic" w:cstheme="minorHAnsi" w:hint="eastAsia"/>
              <w:bCs/>
              <w:i/>
              <w:iCs/>
              <w:sz w:val="18"/>
              <w:szCs w:val="18"/>
              <w:lang w:val="en-US"/>
            </w:rPr>
            <w:t>☒</w:t>
          </w:r>
        </w:sdtContent>
      </w:sdt>
      <w:r w:rsidR="005076DD" w:rsidRPr="00CE3CB8">
        <w:rPr>
          <w:rFonts w:ascii="Calibri" w:eastAsia="Calibri" w:hAnsi="Calibri" w:cs="Times New Roman"/>
          <w:b/>
          <w:bCs/>
          <w:i/>
          <w:iCs/>
          <w:sz w:val="32"/>
          <w:szCs w:val="32"/>
          <w:lang w:val="en-US"/>
        </w:rPr>
        <w:t xml:space="preserve"> Supply Contract</w:t>
      </w:r>
    </w:p>
    <w:p w14:paraId="6211C8F1" w14:textId="270991A5" w:rsidR="00ED3D57" w:rsidRDefault="00ED3D57" w:rsidP="002347D1">
      <w:pPr>
        <w:spacing w:line="256" w:lineRule="auto"/>
        <w:jc w:val="center"/>
        <w:rPr>
          <w:rFonts w:ascii="Calibri" w:eastAsia="Calibri" w:hAnsi="Calibri" w:cs="Times New Roman"/>
          <w:b/>
          <w:bCs/>
          <w:sz w:val="32"/>
          <w:szCs w:val="32"/>
          <w:lang w:val="en-US"/>
        </w:rPr>
      </w:pPr>
    </w:p>
    <w:p w14:paraId="35253491" w14:textId="181889B9" w:rsidR="005076DD" w:rsidRPr="005076DD" w:rsidRDefault="005076DD" w:rsidP="002347D1">
      <w:pPr>
        <w:spacing w:line="256" w:lineRule="auto"/>
        <w:jc w:val="center"/>
        <w:rPr>
          <w:rFonts w:ascii="Calibri" w:eastAsia="Calibri" w:hAnsi="Calibri" w:cs="Times New Roman"/>
          <w:b/>
          <w:bCs/>
          <w:sz w:val="28"/>
          <w:szCs w:val="28"/>
          <w:lang w:val="en-US"/>
        </w:rPr>
      </w:pPr>
      <w:r w:rsidRPr="005076DD">
        <w:rPr>
          <w:rFonts w:ascii="Calibri" w:eastAsia="Calibri" w:hAnsi="Calibri" w:cs="Times New Roman"/>
          <w:b/>
          <w:bCs/>
          <w:sz w:val="28"/>
          <w:szCs w:val="28"/>
          <w:lang w:val="en-US"/>
        </w:rPr>
        <w:t xml:space="preserve">between </w:t>
      </w:r>
    </w:p>
    <w:p w14:paraId="3EAB9C92" w14:textId="58A2533F" w:rsidR="005076DD" w:rsidRDefault="005076DD" w:rsidP="002347D1">
      <w:pPr>
        <w:spacing w:line="256" w:lineRule="auto"/>
        <w:jc w:val="center"/>
        <w:rPr>
          <w:rFonts w:ascii="Calibri" w:eastAsia="Calibri" w:hAnsi="Calibri" w:cs="Times New Roman"/>
          <w:b/>
          <w:bCs/>
          <w:sz w:val="32"/>
          <w:szCs w:val="32"/>
          <w:lang w:val="en-US"/>
        </w:rPr>
      </w:pPr>
    </w:p>
    <w:p w14:paraId="6660794B" w14:textId="223CA37A" w:rsidR="005076DD" w:rsidRPr="005076DD" w:rsidRDefault="005076DD" w:rsidP="002347D1">
      <w:pPr>
        <w:spacing w:line="256" w:lineRule="auto"/>
        <w:jc w:val="center"/>
        <w:rPr>
          <w:rFonts w:ascii="Calibri" w:eastAsia="Calibri" w:hAnsi="Calibri" w:cs="Times New Roman"/>
          <w:b/>
          <w:bCs/>
          <w:smallCaps/>
          <w:sz w:val="32"/>
          <w:szCs w:val="32"/>
          <w:lang w:val="en-US"/>
        </w:rPr>
      </w:pPr>
      <w:r w:rsidRPr="005076DD">
        <w:rPr>
          <w:rFonts w:ascii="Calibri" w:eastAsia="Calibri" w:hAnsi="Calibri" w:cs="Times New Roman"/>
          <w:b/>
          <w:bCs/>
          <w:smallCaps/>
          <w:sz w:val="32"/>
          <w:szCs w:val="32"/>
          <w:lang w:val="en-US"/>
        </w:rPr>
        <w:t xml:space="preserve">Aga Khan Rural Support </w:t>
      </w:r>
      <w:proofErr w:type="spellStart"/>
      <w:r w:rsidRPr="005076DD">
        <w:rPr>
          <w:rFonts w:ascii="Calibri" w:eastAsia="Calibri" w:hAnsi="Calibri" w:cs="Times New Roman"/>
          <w:b/>
          <w:bCs/>
          <w:smallCaps/>
          <w:sz w:val="32"/>
          <w:szCs w:val="32"/>
          <w:lang w:val="en-US"/>
        </w:rPr>
        <w:t>Programme</w:t>
      </w:r>
      <w:proofErr w:type="spellEnd"/>
      <w:r w:rsidRPr="005076DD">
        <w:rPr>
          <w:rFonts w:ascii="Calibri" w:eastAsia="Calibri" w:hAnsi="Calibri" w:cs="Times New Roman"/>
          <w:b/>
          <w:bCs/>
          <w:smallCaps/>
          <w:sz w:val="32"/>
          <w:szCs w:val="32"/>
          <w:lang w:val="en-US"/>
        </w:rPr>
        <w:t xml:space="preserve"> (AKRSP)</w:t>
      </w:r>
    </w:p>
    <w:p w14:paraId="0B583B1E" w14:textId="03EA7826" w:rsidR="005076DD" w:rsidRDefault="005076DD" w:rsidP="005076DD">
      <w:pPr>
        <w:spacing w:line="256" w:lineRule="auto"/>
        <w:ind w:left="360"/>
        <w:jc w:val="center"/>
        <w:rPr>
          <w:rFonts w:ascii="Calibri" w:eastAsia="Calibri" w:hAnsi="Calibri" w:cs="Times New Roman"/>
          <w:b/>
          <w:bCs/>
          <w:sz w:val="32"/>
          <w:szCs w:val="32"/>
          <w:lang w:val="en-US"/>
        </w:rPr>
      </w:pPr>
      <w:r w:rsidRPr="005076DD">
        <w:rPr>
          <w:rFonts w:ascii="Calibri" w:eastAsia="Calibri" w:hAnsi="Calibri" w:cs="Times New Roman"/>
          <w:b/>
          <w:bCs/>
          <w:sz w:val="32"/>
          <w:szCs w:val="32"/>
          <w:lang w:val="en-US"/>
        </w:rPr>
        <w:t>-</w:t>
      </w:r>
      <w:r>
        <w:rPr>
          <w:rFonts w:ascii="Calibri" w:eastAsia="Calibri" w:hAnsi="Calibri" w:cs="Times New Roman"/>
          <w:b/>
          <w:bCs/>
          <w:sz w:val="32"/>
          <w:szCs w:val="32"/>
          <w:lang w:val="en-US"/>
        </w:rPr>
        <w:t xml:space="preserve"> </w:t>
      </w:r>
      <w:r w:rsidRPr="005076DD">
        <w:rPr>
          <w:rFonts w:ascii="Calibri" w:eastAsia="Calibri" w:hAnsi="Calibri" w:cs="Times New Roman"/>
          <w:b/>
          <w:bCs/>
          <w:sz w:val="32"/>
          <w:szCs w:val="32"/>
          <w:lang w:val="en-US"/>
        </w:rPr>
        <w:t xml:space="preserve">Contracting Authority / Client – </w:t>
      </w:r>
    </w:p>
    <w:p w14:paraId="551008BE" w14:textId="632C510A" w:rsidR="005076DD" w:rsidRDefault="005076DD" w:rsidP="005076DD">
      <w:pPr>
        <w:spacing w:line="256" w:lineRule="auto"/>
        <w:ind w:left="360"/>
        <w:jc w:val="center"/>
        <w:rPr>
          <w:rFonts w:ascii="Calibri" w:eastAsia="Calibri" w:hAnsi="Calibri" w:cs="Times New Roman"/>
          <w:b/>
          <w:bCs/>
          <w:sz w:val="32"/>
          <w:szCs w:val="32"/>
          <w:lang w:val="en-US"/>
        </w:rPr>
      </w:pPr>
    </w:p>
    <w:p w14:paraId="362DDBAD" w14:textId="6FC55A8B" w:rsidR="005076DD" w:rsidRPr="005076DD" w:rsidRDefault="005076DD" w:rsidP="005076DD">
      <w:pPr>
        <w:spacing w:line="256" w:lineRule="auto"/>
        <w:ind w:left="360"/>
        <w:jc w:val="center"/>
        <w:rPr>
          <w:rFonts w:ascii="Calibri" w:eastAsia="Calibri" w:hAnsi="Calibri" w:cs="Times New Roman"/>
          <w:b/>
          <w:bCs/>
          <w:sz w:val="28"/>
          <w:szCs w:val="28"/>
          <w:lang w:val="en-US"/>
        </w:rPr>
      </w:pPr>
      <w:r w:rsidRPr="005076DD">
        <w:rPr>
          <w:rFonts w:ascii="Calibri" w:eastAsia="Calibri" w:hAnsi="Calibri" w:cs="Times New Roman"/>
          <w:b/>
          <w:bCs/>
          <w:sz w:val="28"/>
          <w:szCs w:val="28"/>
          <w:lang w:val="en-US"/>
        </w:rPr>
        <w:t>and</w:t>
      </w:r>
    </w:p>
    <w:p w14:paraId="4BC7858C" w14:textId="24542133" w:rsidR="005076DD" w:rsidRDefault="005076DD" w:rsidP="005076DD">
      <w:pPr>
        <w:spacing w:line="256" w:lineRule="auto"/>
        <w:ind w:left="360"/>
        <w:jc w:val="center"/>
        <w:rPr>
          <w:rFonts w:ascii="Calibri" w:eastAsia="Calibri" w:hAnsi="Calibri" w:cs="Times New Roman"/>
          <w:b/>
          <w:bCs/>
          <w:sz w:val="32"/>
          <w:szCs w:val="32"/>
          <w:lang w:val="en-US"/>
        </w:rPr>
      </w:pPr>
    </w:p>
    <w:p w14:paraId="4A8A7080" w14:textId="05EEE2DF" w:rsidR="005076DD" w:rsidRPr="005076DD" w:rsidRDefault="005076DD" w:rsidP="005076DD">
      <w:pPr>
        <w:spacing w:line="256" w:lineRule="auto"/>
        <w:ind w:left="360"/>
        <w:jc w:val="center"/>
        <w:rPr>
          <w:rFonts w:ascii="Calibri" w:eastAsia="Calibri" w:hAnsi="Calibri" w:cs="Times New Roman"/>
          <w:b/>
          <w:bCs/>
          <w:i/>
          <w:iCs/>
          <w:smallCaps/>
          <w:color w:val="4472C4" w:themeColor="accent1"/>
          <w:sz w:val="32"/>
          <w:szCs w:val="32"/>
          <w:lang w:val="en-US"/>
        </w:rPr>
      </w:pPr>
      <w:r w:rsidRPr="005076DD">
        <w:rPr>
          <w:rFonts w:ascii="Calibri" w:eastAsia="Calibri" w:hAnsi="Calibri" w:cs="Times New Roman"/>
          <w:b/>
          <w:bCs/>
          <w:i/>
          <w:iCs/>
          <w:smallCaps/>
          <w:color w:val="4472C4" w:themeColor="accent1"/>
          <w:sz w:val="32"/>
          <w:szCs w:val="32"/>
          <w:lang w:val="en-US"/>
        </w:rPr>
        <w:t>[Supplier’s Name]</w:t>
      </w:r>
    </w:p>
    <w:p w14:paraId="10373B35" w14:textId="47631B37" w:rsidR="005076DD" w:rsidRPr="005076DD" w:rsidRDefault="005076DD" w:rsidP="005076DD">
      <w:pPr>
        <w:spacing w:line="256" w:lineRule="auto"/>
        <w:ind w:left="360"/>
        <w:jc w:val="center"/>
        <w:rPr>
          <w:rFonts w:ascii="Calibri" w:eastAsia="Calibri" w:hAnsi="Calibri" w:cs="Times New Roman"/>
          <w:b/>
          <w:bCs/>
          <w:sz w:val="32"/>
          <w:szCs w:val="32"/>
          <w:lang w:val="en-US"/>
        </w:rPr>
      </w:pPr>
      <w:r w:rsidRPr="005076DD">
        <w:rPr>
          <w:rFonts w:ascii="Calibri" w:eastAsia="Calibri" w:hAnsi="Calibri" w:cs="Times New Roman"/>
          <w:b/>
          <w:bCs/>
          <w:sz w:val="32"/>
          <w:szCs w:val="32"/>
          <w:lang w:val="en-US"/>
        </w:rPr>
        <w:t>-</w:t>
      </w:r>
      <w:r>
        <w:rPr>
          <w:rFonts w:ascii="Calibri" w:eastAsia="Calibri" w:hAnsi="Calibri" w:cs="Times New Roman"/>
          <w:b/>
          <w:bCs/>
          <w:sz w:val="32"/>
          <w:szCs w:val="32"/>
          <w:lang w:val="en-US"/>
        </w:rPr>
        <w:t xml:space="preserve"> Supplier / Vendor -</w:t>
      </w:r>
    </w:p>
    <w:p w14:paraId="753EA620" w14:textId="77777777" w:rsidR="005076DD" w:rsidRPr="005076DD" w:rsidRDefault="005076DD" w:rsidP="005076DD">
      <w:pPr>
        <w:spacing w:line="256" w:lineRule="auto"/>
        <w:ind w:left="360"/>
        <w:rPr>
          <w:rFonts w:ascii="Calibri" w:eastAsia="Calibri" w:hAnsi="Calibri" w:cs="Times New Roman"/>
          <w:b/>
          <w:bCs/>
          <w:sz w:val="32"/>
          <w:szCs w:val="32"/>
          <w:lang w:val="en-US"/>
        </w:rPr>
      </w:pPr>
    </w:p>
    <w:p w14:paraId="7C108594" w14:textId="4103B64D" w:rsidR="002347D1" w:rsidRPr="00CE3CB8" w:rsidRDefault="002347D1" w:rsidP="00CE3CB8">
      <w:pPr>
        <w:spacing w:line="256" w:lineRule="auto"/>
        <w:jc w:val="center"/>
        <w:rPr>
          <w:rFonts w:ascii="Calibri" w:eastAsia="Calibri" w:hAnsi="Calibri" w:cs="Times New Roman"/>
          <w:b/>
          <w:bCs/>
          <w:i/>
          <w:iCs/>
          <w:sz w:val="32"/>
          <w:szCs w:val="32"/>
          <w:lang w:val="en-US"/>
        </w:rPr>
      </w:pPr>
      <w:r w:rsidRPr="008972CA">
        <w:rPr>
          <w:rFonts w:ascii="Calibri" w:eastAsia="Calibri" w:hAnsi="Calibri" w:cs="Times New Roman"/>
          <w:b/>
          <w:bCs/>
          <w:sz w:val="32"/>
          <w:szCs w:val="32"/>
          <w:lang w:val="en-US"/>
        </w:rPr>
        <w:t xml:space="preserve">Name of </w:t>
      </w:r>
      <w:r w:rsidR="005076DD">
        <w:rPr>
          <w:rFonts w:ascii="Calibri" w:eastAsia="Calibri" w:hAnsi="Calibri" w:cs="Times New Roman"/>
          <w:b/>
          <w:bCs/>
          <w:sz w:val="32"/>
          <w:szCs w:val="32"/>
          <w:lang w:val="en-US"/>
        </w:rPr>
        <w:t>Contract</w:t>
      </w:r>
      <w:r w:rsidRPr="008972CA">
        <w:rPr>
          <w:rFonts w:ascii="Calibri" w:eastAsia="Calibri" w:hAnsi="Calibri" w:cs="Times New Roman"/>
          <w:b/>
          <w:bCs/>
          <w:sz w:val="32"/>
          <w:szCs w:val="32"/>
          <w:lang w:val="en-US"/>
        </w:rPr>
        <w:t>:</w:t>
      </w:r>
      <w:r w:rsidRPr="008972CA">
        <w:rPr>
          <w:rFonts w:ascii="Calibri" w:eastAsia="Calibri" w:hAnsi="Calibri" w:cs="Times New Roman"/>
          <w:b/>
          <w:bCs/>
          <w:i/>
          <w:iCs/>
          <w:sz w:val="32"/>
          <w:szCs w:val="32"/>
          <w:lang w:val="en-US"/>
        </w:rPr>
        <w:t xml:space="preserve"> </w:t>
      </w:r>
    </w:p>
    <w:p w14:paraId="43FD7F05" w14:textId="77777777" w:rsidR="00CE3CB8" w:rsidRPr="008972CA" w:rsidRDefault="00CE3CB8" w:rsidP="00CE3CB8">
      <w:pPr>
        <w:spacing w:line="256" w:lineRule="auto"/>
        <w:jc w:val="center"/>
        <w:rPr>
          <w:rFonts w:ascii="Calibri" w:eastAsia="Calibri" w:hAnsi="Calibri" w:cs="Times New Roman"/>
          <w:b/>
          <w:bCs/>
          <w:i/>
          <w:iCs/>
          <w:color w:val="4472C4" w:themeColor="accent1"/>
          <w:sz w:val="32"/>
          <w:szCs w:val="32"/>
          <w:lang w:val="en-US"/>
        </w:rPr>
      </w:pPr>
      <w:r w:rsidRPr="008972CA">
        <w:rPr>
          <w:rFonts w:ascii="Calibri" w:eastAsia="Calibri" w:hAnsi="Calibri" w:cs="Times New Roman"/>
          <w:b/>
          <w:bCs/>
          <w:sz w:val="32"/>
          <w:szCs w:val="32"/>
          <w:lang w:val="en-US"/>
        </w:rPr>
        <w:t>Serial No.:</w:t>
      </w:r>
      <w:r w:rsidRPr="008972CA">
        <w:rPr>
          <w:rFonts w:ascii="Calibri" w:eastAsia="Calibri" w:hAnsi="Calibri" w:cs="Times New Roman"/>
          <w:b/>
          <w:bCs/>
          <w:i/>
          <w:iCs/>
          <w:sz w:val="32"/>
          <w:szCs w:val="32"/>
          <w:lang w:val="en-US"/>
        </w:rPr>
        <w:t xml:space="preserve"> </w:t>
      </w:r>
      <w:r w:rsidRPr="00C34ED2">
        <w:rPr>
          <w:rFonts w:ascii="Calibri" w:eastAsia="Calibri" w:hAnsi="Calibri" w:cs="Times New Roman"/>
          <w:b/>
          <w:bCs/>
          <w:i/>
          <w:iCs/>
          <w:sz w:val="32"/>
          <w:szCs w:val="32"/>
          <w:lang w:val="en-US"/>
        </w:rPr>
        <w:t>BD-06/24</w:t>
      </w:r>
    </w:p>
    <w:p w14:paraId="6EFEAFFD" w14:textId="77777777" w:rsidR="00CE3CB8" w:rsidRPr="008972CA" w:rsidRDefault="00CE3CB8" w:rsidP="00CE3CB8">
      <w:pPr>
        <w:spacing w:line="256" w:lineRule="auto"/>
        <w:jc w:val="center"/>
        <w:rPr>
          <w:rFonts w:ascii="Calibri" w:eastAsia="Calibri" w:hAnsi="Calibri" w:cs="Times New Roman"/>
          <w:b/>
          <w:bCs/>
          <w:i/>
          <w:iCs/>
          <w:color w:val="4472C4" w:themeColor="accent1"/>
          <w:sz w:val="32"/>
          <w:szCs w:val="32"/>
          <w:lang w:val="en-US"/>
        </w:rPr>
      </w:pPr>
    </w:p>
    <w:p w14:paraId="188C6FCA" w14:textId="65912091" w:rsidR="00B925AB" w:rsidRPr="008972CA" w:rsidRDefault="00CE3CB8" w:rsidP="00CE3CB8">
      <w:pPr>
        <w:spacing w:line="256" w:lineRule="auto"/>
        <w:jc w:val="center"/>
        <w:rPr>
          <w:rFonts w:ascii="Calibri" w:eastAsia="Calibri" w:hAnsi="Calibri" w:cs="Times New Roman"/>
          <w:b/>
          <w:bCs/>
          <w:i/>
          <w:iCs/>
          <w:color w:val="4472C4" w:themeColor="accent1"/>
          <w:sz w:val="32"/>
          <w:szCs w:val="32"/>
          <w:lang w:val="en-US"/>
        </w:rPr>
        <w:sectPr w:rsidR="00B925AB" w:rsidRPr="008972CA" w:rsidSect="004134C7">
          <w:footerReference w:type="default" r:id="rId9"/>
          <w:pgSz w:w="11906" w:h="16838"/>
          <w:pgMar w:top="1417" w:right="1417" w:bottom="1134" w:left="1417" w:header="708" w:footer="708" w:gutter="0"/>
          <w:cols w:space="708"/>
          <w:docGrid w:linePitch="360"/>
        </w:sectPr>
      </w:pPr>
      <w:r>
        <w:rPr>
          <w:rFonts w:ascii="Calibri" w:eastAsia="Calibri" w:hAnsi="Calibri" w:cs="Times New Roman"/>
          <w:b/>
          <w:bCs/>
          <w:sz w:val="32"/>
          <w:szCs w:val="32"/>
          <w:lang w:val="en-US"/>
        </w:rPr>
        <w:t>Date:</w:t>
      </w:r>
    </w:p>
    <w:sdt>
      <w:sdtPr>
        <w:rPr>
          <w:rFonts w:asciiTheme="minorHAnsi" w:eastAsiaTheme="minorHAnsi" w:hAnsiTheme="minorHAnsi" w:cstheme="minorBidi"/>
          <w:color w:val="auto"/>
          <w:sz w:val="22"/>
          <w:szCs w:val="22"/>
          <w:lang w:val="en-GB" w:eastAsia="en-US"/>
        </w:rPr>
        <w:id w:val="25609916"/>
        <w:docPartObj>
          <w:docPartGallery w:val="Table of Contents"/>
          <w:docPartUnique/>
        </w:docPartObj>
      </w:sdtPr>
      <w:sdtEndPr>
        <w:rPr>
          <w:b/>
          <w:bCs/>
        </w:rPr>
      </w:sdtEndPr>
      <w:sdtContent>
        <w:p w14:paraId="37C33677" w14:textId="69A88C9F" w:rsidR="00711500" w:rsidRPr="00711500" w:rsidRDefault="00711500">
          <w:pPr>
            <w:pStyle w:val="TOCHeading"/>
            <w:rPr>
              <w:rFonts w:asciiTheme="minorHAnsi" w:hAnsiTheme="minorHAnsi" w:cstheme="minorHAnsi"/>
              <w:b/>
              <w:bCs/>
              <w:color w:val="auto"/>
            </w:rPr>
          </w:pPr>
          <w:r w:rsidRPr="00711500">
            <w:rPr>
              <w:rFonts w:asciiTheme="minorHAnsi" w:hAnsiTheme="minorHAnsi" w:cstheme="minorHAnsi"/>
              <w:b/>
              <w:bCs/>
              <w:color w:val="auto"/>
            </w:rPr>
            <w:t>Table of Contents</w:t>
          </w:r>
        </w:p>
        <w:p w14:paraId="7E0E509F" w14:textId="77777777" w:rsidR="00711500" w:rsidRDefault="00711500">
          <w:pPr>
            <w:pStyle w:val="TOC1"/>
          </w:pPr>
        </w:p>
        <w:p w14:paraId="38967355" w14:textId="1E86C84E" w:rsidR="00020280" w:rsidRDefault="00711500">
          <w:pPr>
            <w:pStyle w:val="TOC1"/>
            <w:rPr>
              <w:rFonts w:eastAsiaTheme="minorEastAsia"/>
              <w:noProof/>
              <w:lang w:val="de-DE" w:eastAsia="de-DE"/>
            </w:rPr>
          </w:pPr>
          <w:r>
            <w:fldChar w:fldCharType="begin"/>
          </w:r>
          <w:r>
            <w:instrText xml:space="preserve"> TOC \o "1-3" \h \z \u </w:instrText>
          </w:r>
          <w:r>
            <w:fldChar w:fldCharType="separate"/>
          </w:r>
          <w:hyperlink w:anchor="_Toc133309555" w:history="1">
            <w:r w:rsidR="00020280" w:rsidRPr="00A42E09">
              <w:rPr>
                <w:rStyle w:val="Hyperlink"/>
                <w:rFonts w:eastAsia="Times New Roman" w:cstheme="minorHAnsi"/>
                <w:b/>
                <w:bCs/>
                <w:caps/>
                <w:noProof/>
                <w:lang w:val="en-US"/>
              </w:rPr>
              <w:t>1.</w:t>
            </w:r>
            <w:r w:rsidR="00020280">
              <w:rPr>
                <w:rFonts w:eastAsiaTheme="minorEastAsia"/>
                <w:noProof/>
                <w:lang w:val="de-DE" w:eastAsia="de-DE"/>
              </w:rPr>
              <w:tab/>
            </w:r>
            <w:r w:rsidR="00020280" w:rsidRPr="00A42E09">
              <w:rPr>
                <w:rStyle w:val="Hyperlink"/>
                <w:rFonts w:eastAsia="Times New Roman" w:cstheme="minorHAnsi"/>
                <w:b/>
                <w:bCs/>
                <w:caps/>
                <w:noProof/>
                <w:lang w:val="en-US"/>
              </w:rPr>
              <w:t>Contract Conditions</w:t>
            </w:r>
            <w:r w:rsidR="00020280">
              <w:rPr>
                <w:noProof/>
                <w:webHidden/>
              </w:rPr>
              <w:tab/>
            </w:r>
            <w:r w:rsidR="00020280">
              <w:rPr>
                <w:noProof/>
                <w:webHidden/>
              </w:rPr>
              <w:fldChar w:fldCharType="begin"/>
            </w:r>
            <w:r w:rsidR="00020280">
              <w:rPr>
                <w:noProof/>
                <w:webHidden/>
              </w:rPr>
              <w:instrText xml:space="preserve"> PAGEREF _Toc133309555 \h </w:instrText>
            </w:r>
            <w:r w:rsidR="00020280">
              <w:rPr>
                <w:noProof/>
                <w:webHidden/>
              </w:rPr>
            </w:r>
            <w:r w:rsidR="00020280">
              <w:rPr>
                <w:noProof/>
                <w:webHidden/>
              </w:rPr>
              <w:fldChar w:fldCharType="separate"/>
            </w:r>
            <w:r w:rsidR="00020280">
              <w:rPr>
                <w:noProof/>
                <w:webHidden/>
              </w:rPr>
              <w:t>4</w:t>
            </w:r>
            <w:r w:rsidR="00020280">
              <w:rPr>
                <w:noProof/>
                <w:webHidden/>
              </w:rPr>
              <w:fldChar w:fldCharType="end"/>
            </w:r>
          </w:hyperlink>
        </w:p>
        <w:p w14:paraId="7ED354DF" w14:textId="706AF6F4" w:rsidR="00020280" w:rsidRDefault="00000000">
          <w:pPr>
            <w:pStyle w:val="TOC1"/>
            <w:rPr>
              <w:rFonts w:eastAsiaTheme="minorEastAsia"/>
              <w:noProof/>
              <w:lang w:val="de-DE" w:eastAsia="de-DE"/>
            </w:rPr>
          </w:pPr>
          <w:hyperlink w:anchor="_Toc133309556" w:history="1">
            <w:r w:rsidR="00020280" w:rsidRPr="00A42E09">
              <w:rPr>
                <w:rStyle w:val="Hyperlink"/>
                <w:rFonts w:eastAsia="Times New Roman" w:cstheme="minorHAnsi"/>
                <w:b/>
                <w:bCs/>
                <w:noProof/>
                <w:lang w:val="en-US"/>
              </w:rPr>
              <w:t>Section A: Description and Details of the Contract</w:t>
            </w:r>
            <w:r w:rsidR="00020280">
              <w:rPr>
                <w:noProof/>
                <w:webHidden/>
              </w:rPr>
              <w:tab/>
            </w:r>
            <w:r w:rsidR="00020280">
              <w:rPr>
                <w:noProof/>
                <w:webHidden/>
              </w:rPr>
              <w:fldChar w:fldCharType="begin"/>
            </w:r>
            <w:r w:rsidR="00020280">
              <w:rPr>
                <w:noProof/>
                <w:webHidden/>
              </w:rPr>
              <w:instrText xml:space="preserve"> PAGEREF _Toc133309556 \h </w:instrText>
            </w:r>
            <w:r w:rsidR="00020280">
              <w:rPr>
                <w:noProof/>
                <w:webHidden/>
              </w:rPr>
            </w:r>
            <w:r w:rsidR="00020280">
              <w:rPr>
                <w:noProof/>
                <w:webHidden/>
              </w:rPr>
              <w:fldChar w:fldCharType="separate"/>
            </w:r>
            <w:r w:rsidR="00020280">
              <w:rPr>
                <w:noProof/>
                <w:webHidden/>
              </w:rPr>
              <w:t>4</w:t>
            </w:r>
            <w:r w:rsidR="00020280">
              <w:rPr>
                <w:noProof/>
                <w:webHidden/>
              </w:rPr>
              <w:fldChar w:fldCharType="end"/>
            </w:r>
          </w:hyperlink>
        </w:p>
        <w:p w14:paraId="35F8F093" w14:textId="22D19856" w:rsidR="00020280" w:rsidRDefault="00000000">
          <w:pPr>
            <w:pStyle w:val="TOC1"/>
            <w:rPr>
              <w:rFonts w:eastAsiaTheme="minorEastAsia"/>
              <w:noProof/>
              <w:lang w:val="de-DE" w:eastAsia="de-DE"/>
            </w:rPr>
          </w:pPr>
          <w:hyperlink w:anchor="_Toc133309563" w:history="1">
            <w:r w:rsidR="00020280" w:rsidRPr="00A42E09">
              <w:rPr>
                <w:rStyle w:val="Hyperlink"/>
                <w:rFonts w:eastAsia="Times New Roman" w:cstheme="minorHAnsi"/>
                <w:b/>
                <w:bCs/>
                <w:noProof/>
                <w:lang w:val="en-US"/>
              </w:rPr>
              <w:t>Section B: Contract Period, Delivery and completion, Warranty and Liability</w:t>
            </w:r>
            <w:r w:rsidR="00020280">
              <w:rPr>
                <w:noProof/>
                <w:webHidden/>
              </w:rPr>
              <w:tab/>
            </w:r>
            <w:r w:rsidR="00020280">
              <w:rPr>
                <w:noProof/>
                <w:webHidden/>
              </w:rPr>
              <w:fldChar w:fldCharType="begin"/>
            </w:r>
            <w:r w:rsidR="00020280">
              <w:rPr>
                <w:noProof/>
                <w:webHidden/>
              </w:rPr>
              <w:instrText xml:space="preserve"> PAGEREF _Toc133309563 \h </w:instrText>
            </w:r>
            <w:r w:rsidR="00020280">
              <w:rPr>
                <w:noProof/>
                <w:webHidden/>
              </w:rPr>
            </w:r>
            <w:r w:rsidR="00020280">
              <w:rPr>
                <w:noProof/>
                <w:webHidden/>
              </w:rPr>
              <w:fldChar w:fldCharType="separate"/>
            </w:r>
            <w:r w:rsidR="00020280">
              <w:rPr>
                <w:noProof/>
                <w:webHidden/>
              </w:rPr>
              <w:t>7</w:t>
            </w:r>
            <w:r w:rsidR="00020280">
              <w:rPr>
                <w:noProof/>
                <w:webHidden/>
              </w:rPr>
              <w:fldChar w:fldCharType="end"/>
            </w:r>
          </w:hyperlink>
        </w:p>
        <w:p w14:paraId="2A320900" w14:textId="741B1D2D" w:rsidR="00020280" w:rsidRDefault="00000000">
          <w:pPr>
            <w:pStyle w:val="TOC1"/>
            <w:rPr>
              <w:rFonts w:eastAsiaTheme="minorEastAsia"/>
              <w:noProof/>
              <w:lang w:val="de-DE" w:eastAsia="de-DE"/>
            </w:rPr>
          </w:pPr>
          <w:hyperlink w:anchor="_Toc133309564" w:history="1">
            <w:r w:rsidR="00020280" w:rsidRPr="00A42E09">
              <w:rPr>
                <w:rStyle w:val="Hyperlink"/>
                <w:rFonts w:eastAsia="Times New Roman" w:cstheme="minorHAnsi"/>
                <w:b/>
                <w:bCs/>
                <w:noProof/>
                <w:lang w:val="en-US"/>
              </w:rPr>
              <w:t>Section C: Contract Value, Payment Terms, and Penalties</w:t>
            </w:r>
            <w:r w:rsidR="00020280">
              <w:rPr>
                <w:noProof/>
                <w:webHidden/>
              </w:rPr>
              <w:tab/>
            </w:r>
            <w:r w:rsidR="00020280">
              <w:rPr>
                <w:noProof/>
                <w:webHidden/>
              </w:rPr>
              <w:fldChar w:fldCharType="begin"/>
            </w:r>
            <w:r w:rsidR="00020280">
              <w:rPr>
                <w:noProof/>
                <w:webHidden/>
              </w:rPr>
              <w:instrText xml:space="preserve"> PAGEREF _Toc133309564 \h </w:instrText>
            </w:r>
            <w:r w:rsidR="00020280">
              <w:rPr>
                <w:noProof/>
                <w:webHidden/>
              </w:rPr>
            </w:r>
            <w:r w:rsidR="00020280">
              <w:rPr>
                <w:noProof/>
                <w:webHidden/>
              </w:rPr>
              <w:fldChar w:fldCharType="separate"/>
            </w:r>
            <w:r w:rsidR="00020280">
              <w:rPr>
                <w:noProof/>
                <w:webHidden/>
              </w:rPr>
              <w:t>10</w:t>
            </w:r>
            <w:r w:rsidR="00020280">
              <w:rPr>
                <w:noProof/>
                <w:webHidden/>
              </w:rPr>
              <w:fldChar w:fldCharType="end"/>
            </w:r>
          </w:hyperlink>
        </w:p>
        <w:p w14:paraId="5C90176B" w14:textId="120E178C" w:rsidR="00020280" w:rsidRDefault="00000000">
          <w:pPr>
            <w:pStyle w:val="TOC1"/>
            <w:rPr>
              <w:rFonts w:eastAsiaTheme="minorEastAsia"/>
              <w:noProof/>
              <w:lang w:val="de-DE" w:eastAsia="de-DE"/>
            </w:rPr>
          </w:pPr>
          <w:hyperlink w:anchor="_Toc133309565" w:history="1">
            <w:r w:rsidR="00020280" w:rsidRPr="00A42E09">
              <w:rPr>
                <w:rStyle w:val="Hyperlink"/>
                <w:rFonts w:eastAsia="Times New Roman" w:cstheme="minorHAnsi"/>
                <w:b/>
                <w:bCs/>
                <w:noProof/>
                <w:lang w:val="en-US"/>
              </w:rPr>
              <w:t>Section D: Suspension and Contract Termination</w:t>
            </w:r>
            <w:r w:rsidR="00020280">
              <w:rPr>
                <w:noProof/>
                <w:webHidden/>
              </w:rPr>
              <w:tab/>
            </w:r>
            <w:r w:rsidR="00020280">
              <w:rPr>
                <w:noProof/>
                <w:webHidden/>
              </w:rPr>
              <w:fldChar w:fldCharType="begin"/>
            </w:r>
            <w:r w:rsidR="00020280">
              <w:rPr>
                <w:noProof/>
                <w:webHidden/>
              </w:rPr>
              <w:instrText xml:space="preserve"> PAGEREF _Toc133309565 \h </w:instrText>
            </w:r>
            <w:r w:rsidR="00020280">
              <w:rPr>
                <w:noProof/>
                <w:webHidden/>
              </w:rPr>
            </w:r>
            <w:r w:rsidR="00020280">
              <w:rPr>
                <w:noProof/>
                <w:webHidden/>
              </w:rPr>
              <w:fldChar w:fldCharType="separate"/>
            </w:r>
            <w:r w:rsidR="00020280">
              <w:rPr>
                <w:noProof/>
                <w:webHidden/>
              </w:rPr>
              <w:t>11</w:t>
            </w:r>
            <w:r w:rsidR="00020280">
              <w:rPr>
                <w:noProof/>
                <w:webHidden/>
              </w:rPr>
              <w:fldChar w:fldCharType="end"/>
            </w:r>
          </w:hyperlink>
        </w:p>
        <w:p w14:paraId="1EDF5C95" w14:textId="47B03ED5" w:rsidR="00020280" w:rsidRDefault="00000000">
          <w:pPr>
            <w:pStyle w:val="TOC1"/>
            <w:rPr>
              <w:rFonts w:eastAsiaTheme="minorEastAsia"/>
              <w:noProof/>
              <w:lang w:val="de-DE" w:eastAsia="de-DE"/>
            </w:rPr>
          </w:pPr>
          <w:hyperlink w:anchor="_Toc133309566" w:history="1">
            <w:r w:rsidR="00020280" w:rsidRPr="00A42E09">
              <w:rPr>
                <w:rStyle w:val="Hyperlink"/>
                <w:rFonts w:eastAsia="Times New Roman" w:cstheme="minorHAnsi"/>
                <w:b/>
                <w:bCs/>
                <w:noProof/>
                <w:lang w:val="en-US"/>
              </w:rPr>
              <w:t>Section E: Standard Terms and Conditions</w:t>
            </w:r>
            <w:r w:rsidR="00020280">
              <w:rPr>
                <w:noProof/>
                <w:webHidden/>
              </w:rPr>
              <w:tab/>
            </w:r>
            <w:r w:rsidR="00020280">
              <w:rPr>
                <w:noProof/>
                <w:webHidden/>
              </w:rPr>
              <w:fldChar w:fldCharType="begin"/>
            </w:r>
            <w:r w:rsidR="00020280">
              <w:rPr>
                <w:noProof/>
                <w:webHidden/>
              </w:rPr>
              <w:instrText xml:space="preserve"> PAGEREF _Toc133309566 \h </w:instrText>
            </w:r>
            <w:r w:rsidR="00020280">
              <w:rPr>
                <w:noProof/>
                <w:webHidden/>
              </w:rPr>
            </w:r>
            <w:r w:rsidR="00020280">
              <w:rPr>
                <w:noProof/>
                <w:webHidden/>
              </w:rPr>
              <w:fldChar w:fldCharType="separate"/>
            </w:r>
            <w:r w:rsidR="00020280">
              <w:rPr>
                <w:noProof/>
                <w:webHidden/>
              </w:rPr>
              <w:t>12</w:t>
            </w:r>
            <w:r w:rsidR="00020280">
              <w:rPr>
                <w:noProof/>
                <w:webHidden/>
              </w:rPr>
              <w:fldChar w:fldCharType="end"/>
            </w:r>
          </w:hyperlink>
        </w:p>
        <w:p w14:paraId="79EF8B81" w14:textId="79EBFBFB" w:rsidR="00020280" w:rsidRDefault="00000000">
          <w:pPr>
            <w:pStyle w:val="TOC1"/>
            <w:rPr>
              <w:rFonts w:eastAsiaTheme="minorEastAsia"/>
              <w:noProof/>
              <w:lang w:val="de-DE" w:eastAsia="de-DE"/>
            </w:rPr>
          </w:pPr>
          <w:hyperlink w:anchor="_Toc133309567" w:history="1">
            <w:r w:rsidR="00020280" w:rsidRPr="00A42E09">
              <w:rPr>
                <w:rStyle w:val="Hyperlink"/>
                <w:rFonts w:eastAsia="Times New Roman" w:cstheme="minorHAnsi"/>
                <w:b/>
                <w:bCs/>
                <w:caps/>
                <w:noProof/>
                <w:lang w:val="en-US"/>
              </w:rPr>
              <w:t>2.</w:t>
            </w:r>
            <w:r w:rsidR="00020280">
              <w:rPr>
                <w:rFonts w:eastAsiaTheme="minorEastAsia"/>
                <w:noProof/>
                <w:lang w:val="de-DE" w:eastAsia="de-DE"/>
              </w:rPr>
              <w:tab/>
            </w:r>
            <w:r w:rsidR="00020280" w:rsidRPr="00A42E09">
              <w:rPr>
                <w:rStyle w:val="Hyperlink"/>
                <w:rFonts w:eastAsia="Times New Roman" w:cstheme="minorHAnsi"/>
                <w:b/>
                <w:bCs/>
                <w:caps/>
                <w:noProof/>
                <w:lang w:val="en-US"/>
              </w:rPr>
              <w:t>Annexes</w:t>
            </w:r>
            <w:r w:rsidR="00020280">
              <w:rPr>
                <w:noProof/>
                <w:webHidden/>
              </w:rPr>
              <w:tab/>
            </w:r>
            <w:r w:rsidR="00020280">
              <w:rPr>
                <w:noProof/>
                <w:webHidden/>
              </w:rPr>
              <w:fldChar w:fldCharType="begin"/>
            </w:r>
            <w:r w:rsidR="00020280">
              <w:rPr>
                <w:noProof/>
                <w:webHidden/>
              </w:rPr>
              <w:instrText xml:space="preserve"> PAGEREF _Toc133309567 \h </w:instrText>
            </w:r>
            <w:r w:rsidR="00020280">
              <w:rPr>
                <w:noProof/>
                <w:webHidden/>
              </w:rPr>
            </w:r>
            <w:r w:rsidR="00020280">
              <w:rPr>
                <w:noProof/>
                <w:webHidden/>
              </w:rPr>
              <w:fldChar w:fldCharType="separate"/>
            </w:r>
            <w:r w:rsidR="00020280">
              <w:rPr>
                <w:noProof/>
                <w:webHidden/>
              </w:rPr>
              <w:t>14</w:t>
            </w:r>
            <w:r w:rsidR="00020280">
              <w:rPr>
                <w:noProof/>
                <w:webHidden/>
              </w:rPr>
              <w:fldChar w:fldCharType="end"/>
            </w:r>
          </w:hyperlink>
        </w:p>
        <w:p w14:paraId="75C7C9B9" w14:textId="62170934" w:rsidR="00020280" w:rsidRDefault="00000000">
          <w:pPr>
            <w:pStyle w:val="TOC1"/>
            <w:rPr>
              <w:rFonts w:eastAsiaTheme="minorEastAsia"/>
              <w:noProof/>
              <w:lang w:val="de-DE" w:eastAsia="de-DE"/>
            </w:rPr>
          </w:pPr>
          <w:hyperlink w:anchor="_Toc133309568" w:history="1">
            <w:r w:rsidR="00020280" w:rsidRPr="00A42E09">
              <w:rPr>
                <w:rStyle w:val="Hyperlink"/>
                <w:rFonts w:eastAsia="Times New Roman" w:cstheme="minorHAnsi"/>
                <w:b/>
                <w:bCs/>
                <w:noProof/>
                <w:lang w:val="en-US"/>
              </w:rPr>
              <w:t>Annex 1 – Formal Documents</w:t>
            </w:r>
            <w:r w:rsidR="00020280">
              <w:rPr>
                <w:noProof/>
                <w:webHidden/>
              </w:rPr>
              <w:tab/>
            </w:r>
            <w:r w:rsidR="00020280">
              <w:rPr>
                <w:noProof/>
                <w:webHidden/>
              </w:rPr>
              <w:fldChar w:fldCharType="begin"/>
            </w:r>
            <w:r w:rsidR="00020280">
              <w:rPr>
                <w:noProof/>
                <w:webHidden/>
              </w:rPr>
              <w:instrText xml:space="preserve"> PAGEREF _Toc133309568 \h </w:instrText>
            </w:r>
            <w:r w:rsidR="00020280">
              <w:rPr>
                <w:noProof/>
                <w:webHidden/>
              </w:rPr>
            </w:r>
            <w:r w:rsidR="00020280">
              <w:rPr>
                <w:noProof/>
                <w:webHidden/>
              </w:rPr>
              <w:fldChar w:fldCharType="separate"/>
            </w:r>
            <w:r w:rsidR="00020280">
              <w:rPr>
                <w:noProof/>
                <w:webHidden/>
              </w:rPr>
              <w:t>15</w:t>
            </w:r>
            <w:r w:rsidR="00020280">
              <w:rPr>
                <w:noProof/>
                <w:webHidden/>
              </w:rPr>
              <w:fldChar w:fldCharType="end"/>
            </w:r>
          </w:hyperlink>
        </w:p>
        <w:p w14:paraId="0C92B3C6" w14:textId="1C08BCC8" w:rsidR="00020280" w:rsidRDefault="00000000">
          <w:pPr>
            <w:pStyle w:val="TOC1"/>
            <w:rPr>
              <w:rFonts w:eastAsiaTheme="minorEastAsia"/>
              <w:noProof/>
              <w:lang w:val="de-DE" w:eastAsia="de-DE"/>
            </w:rPr>
          </w:pPr>
          <w:hyperlink w:anchor="_Toc133309569" w:history="1">
            <w:r w:rsidR="00020280" w:rsidRPr="00A42E09">
              <w:rPr>
                <w:rStyle w:val="Hyperlink"/>
                <w:rFonts w:cstheme="minorHAnsi"/>
                <w:b/>
                <w:bCs/>
                <w:noProof/>
                <w:lang w:val="fr-FR"/>
              </w:rPr>
              <w:t>Annex 1.1 - Acceptance Letter</w:t>
            </w:r>
            <w:r w:rsidR="00020280">
              <w:rPr>
                <w:noProof/>
                <w:webHidden/>
              </w:rPr>
              <w:tab/>
            </w:r>
            <w:r w:rsidR="00020280">
              <w:rPr>
                <w:noProof/>
                <w:webHidden/>
              </w:rPr>
              <w:fldChar w:fldCharType="begin"/>
            </w:r>
            <w:r w:rsidR="00020280">
              <w:rPr>
                <w:noProof/>
                <w:webHidden/>
              </w:rPr>
              <w:instrText xml:space="preserve"> PAGEREF _Toc133309569 \h </w:instrText>
            </w:r>
            <w:r w:rsidR="00020280">
              <w:rPr>
                <w:noProof/>
                <w:webHidden/>
              </w:rPr>
            </w:r>
            <w:r w:rsidR="00020280">
              <w:rPr>
                <w:noProof/>
                <w:webHidden/>
              </w:rPr>
              <w:fldChar w:fldCharType="separate"/>
            </w:r>
            <w:r w:rsidR="00020280">
              <w:rPr>
                <w:noProof/>
                <w:webHidden/>
              </w:rPr>
              <w:t>15</w:t>
            </w:r>
            <w:r w:rsidR="00020280">
              <w:rPr>
                <w:noProof/>
                <w:webHidden/>
              </w:rPr>
              <w:fldChar w:fldCharType="end"/>
            </w:r>
          </w:hyperlink>
        </w:p>
        <w:p w14:paraId="73076641" w14:textId="3D156DEB" w:rsidR="00020280" w:rsidRDefault="00000000">
          <w:pPr>
            <w:pStyle w:val="TOC1"/>
            <w:rPr>
              <w:rFonts w:eastAsiaTheme="minorEastAsia"/>
              <w:noProof/>
              <w:lang w:val="de-DE" w:eastAsia="de-DE"/>
            </w:rPr>
          </w:pPr>
          <w:hyperlink w:anchor="_Toc133309570" w:history="1">
            <w:r w:rsidR="00020280" w:rsidRPr="00A42E09">
              <w:rPr>
                <w:rStyle w:val="Hyperlink"/>
                <w:rFonts w:eastAsia="Times New Roman" w:cstheme="minorHAnsi"/>
                <w:b/>
                <w:bCs/>
                <w:noProof/>
                <w:lang w:val="en-US"/>
              </w:rPr>
              <w:t>Annex 1.2 - Declaration of Undertaking</w:t>
            </w:r>
            <w:r w:rsidR="00020280">
              <w:rPr>
                <w:noProof/>
                <w:webHidden/>
              </w:rPr>
              <w:tab/>
            </w:r>
            <w:r w:rsidR="00020280">
              <w:rPr>
                <w:noProof/>
                <w:webHidden/>
              </w:rPr>
              <w:fldChar w:fldCharType="begin"/>
            </w:r>
            <w:r w:rsidR="00020280">
              <w:rPr>
                <w:noProof/>
                <w:webHidden/>
              </w:rPr>
              <w:instrText xml:space="preserve"> PAGEREF _Toc133309570 \h </w:instrText>
            </w:r>
            <w:r w:rsidR="00020280">
              <w:rPr>
                <w:noProof/>
                <w:webHidden/>
              </w:rPr>
            </w:r>
            <w:r w:rsidR="00020280">
              <w:rPr>
                <w:noProof/>
                <w:webHidden/>
              </w:rPr>
              <w:fldChar w:fldCharType="separate"/>
            </w:r>
            <w:r w:rsidR="00020280">
              <w:rPr>
                <w:noProof/>
                <w:webHidden/>
              </w:rPr>
              <w:t>16</w:t>
            </w:r>
            <w:r w:rsidR="00020280">
              <w:rPr>
                <w:noProof/>
                <w:webHidden/>
              </w:rPr>
              <w:fldChar w:fldCharType="end"/>
            </w:r>
          </w:hyperlink>
        </w:p>
        <w:p w14:paraId="7DEAB5B5" w14:textId="48F2F002" w:rsidR="00020280" w:rsidRDefault="00000000">
          <w:pPr>
            <w:pStyle w:val="TOC1"/>
            <w:rPr>
              <w:rFonts w:eastAsiaTheme="minorEastAsia"/>
              <w:noProof/>
              <w:lang w:val="de-DE" w:eastAsia="de-DE"/>
            </w:rPr>
          </w:pPr>
          <w:hyperlink w:anchor="_Toc133309571" w:history="1">
            <w:r w:rsidR="00020280" w:rsidRPr="00A42E09">
              <w:rPr>
                <w:rStyle w:val="Hyperlink"/>
                <w:rFonts w:eastAsia="Times New Roman" w:cstheme="minorHAnsi"/>
                <w:b/>
                <w:bCs/>
                <w:noProof/>
                <w:lang w:val="en-US"/>
              </w:rPr>
              <w:t>Annex 2 - Description of Goods</w:t>
            </w:r>
            <w:r w:rsidR="00020280">
              <w:rPr>
                <w:noProof/>
                <w:webHidden/>
              </w:rPr>
              <w:tab/>
            </w:r>
            <w:r w:rsidR="00020280">
              <w:rPr>
                <w:noProof/>
                <w:webHidden/>
              </w:rPr>
              <w:fldChar w:fldCharType="begin"/>
            </w:r>
            <w:r w:rsidR="00020280">
              <w:rPr>
                <w:noProof/>
                <w:webHidden/>
              </w:rPr>
              <w:instrText xml:space="preserve"> PAGEREF _Toc133309571 \h </w:instrText>
            </w:r>
            <w:r w:rsidR="00020280">
              <w:rPr>
                <w:noProof/>
                <w:webHidden/>
              </w:rPr>
            </w:r>
            <w:r w:rsidR="00020280">
              <w:rPr>
                <w:noProof/>
                <w:webHidden/>
              </w:rPr>
              <w:fldChar w:fldCharType="separate"/>
            </w:r>
            <w:r w:rsidR="00020280">
              <w:rPr>
                <w:noProof/>
                <w:webHidden/>
              </w:rPr>
              <w:t>19</w:t>
            </w:r>
            <w:r w:rsidR="00020280">
              <w:rPr>
                <w:noProof/>
                <w:webHidden/>
              </w:rPr>
              <w:fldChar w:fldCharType="end"/>
            </w:r>
          </w:hyperlink>
        </w:p>
        <w:p w14:paraId="3049E8C0" w14:textId="1B86A7DC" w:rsidR="00020280" w:rsidRDefault="00000000">
          <w:pPr>
            <w:pStyle w:val="TOC1"/>
            <w:rPr>
              <w:rFonts w:eastAsiaTheme="minorEastAsia"/>
              <w:noProof/>
              <w:lang w:val="de-DE" w:eastAsia="de-DE"/>
            </w:rPr>
          </w:pPr>
          <w:hyperlink w:anchor="_Toc133309572" w:history="1">
            <w:r w:rsidR="00020280" w:rsidRPr="00A42E09">
              <w:rPr>
                <w:rStyle w:val="Hyperlink"/>
                <w:rFonts w:eastAsia="Times New Roman" w:cstheme="minorHAnsi"/>
                <w:b/>
                <w:bCs/>
                <w:noProof/>
                <w:lang w:val="en-US"/>
              </w:rPr>
              <w:t>Annex 3 – Conditions of Tender</w:t>
            </w:r>
            <w:r w:rsidR="00020280">
              <w:rPr>
                <w:noProof/>
                <w:webHidden/>
              </w:rPr>
              <w:tab/>
            </w:r>
            <w:r w:rsidR="00020280">
              <w:rPr>
                <w:noProof/>
                <w:webHidden/>
              </w:rPr>
              <w:fldChar w:fldCharType="begin"/>
            </w:r>
            <w:r w:rsidR="00020280">
              <w:rPr>
                <w:noProof/>
                <w:webHidden/>
              </w:rPr>
              <w:instrText xml:space="preserve"> PAGEREF _Toc133309572 \h </w:instrText>
            </w:r>
            <w:r w:rsidR="00020280">
              <w:rPr>
                <w:noProof/>
                <w:webHidden/>
              </w:rPr>
            </w:r>
            <w:r w:rsidR="00020280">
              <w:rPr>
                <w:noProof/>
                <w:webHidden/>
              </w:rPr>
              <w:fldChar w:fldCharType="separate"/>
            </w:r>
            <w:r w:rsidR="00020280">
              <w:rPr>
                <w:noProof/>
                <w:webHidden/>
              </w:rPr>
              <w:t>20</w:t>
            </w:r>
            <w:r w:rsidR="00020280">
              <w:rPr>
                <w:noProof/>
                <w:webHidden/>
              </w:rPr>
              <w:fldChar w:fldCharType="end"/>
            </w:r>
          </w:hyperlink>
        </w:p>
        <w:p w14:paraId="1E72DB4E" w14:textId="66CB92A0" w:rsidR="00020280" w:rsidRDefault="00000000">
          <w:pPr>
            <w:pStyle w:val="TOC1"/>
            <w:rPr>
              <w:rFonts w:eastAsiaTheme="minorEastAsia"/>
              <w:noProof/>
              <w:lang w:val="de-DE" w:eastAsia="de-DE"/>
            </w:rPr>
          </w:pPr>
          <w:hyperlink w:anchor="_Toc133309573" w:history="1">
            <w:r w:rsidR="00020280" w:rsidRPr="00A42E09">
              <w:rPr>
                <w:rStyle w:val="Hyperlink"/>
                <w:rFonts w:eastAsia="Times New Roman" w:cstheme="minorHAnsi"/>
                <w:b/>
                <w:bCs/>
                <w:noProof/>
                <w:lang w:val="en-US"/>
              </w:rPr>
              <w:t>Annex 4 – Supplier’s Bid</w:t>
            </w:r>
            <w:r w:rsidR="00020280">
              <w:rPr>
                <w:noProof/>
                <w:webHidden/>
              </w:rPr>
              <w:tab/>
            </w:r>
            <w:r w:rsidR="00020280">
              <w:rPr>
                <w:noProof/>
                <w:webHidden/>
              </w:rPr>
              <w:fldChar w:fldCharType="begin"/>
            </w:r>
            <w:r w:rsidR="00020280">
              <w:rPr>
                <w:noProof/>
                <w:webHidden/>
              </w:rPr>
              <w:instrText xml:space="preserve"> PAGEREF _Toc133309573 \h </w:instrText>
            </w:r>
            <w:r w:rsidR="00020280">
              <w:rPr>
                <w:noProof/>
                <w:webHidden/>
              </w:rPr>
            </w:r>
            <w:r w:rsidR="00020280">
              <w:rPr>
                <w:noProof/>
                <w:webHidden/>
              </w:rPr>
              <w:fldChar w:fldCharType="separate"/>
            </w:r>
            <w:r w:rsidR="00020280">
              <w:rPr>
                <w:noProof/>
                <w:webHidden/>
              </w:rPr>
              <w:t>21</w:t>
            </w:r>
            <w:r w:rsidR="00020280">
              <w:rPr>
                <w:noProof/>
                <w:webHidden/>
              </w:rPr>
              <w:fldChar w:fldCharType="end"/>
            </w:r>
          </w:hyperlink>
        </w:p>
        <w:p w14:paraId="570D39F6" w14:textId="3753F2BD" w:rsidR="00711500" w:rsidRDefault="00711500">
          <w:r>
            <w:rPr>
              <w:b/>
              <w:bCs/>
            </w:rPr>
            <w:fldChar w:fldCharType="end"/>
          </w:r>
        </w:p>
      </w:sdtContent>
    </w:sdt>
    <w:p w14:paraId="2C958888" w14:textId="77777777" w:rsidR="00711500" w:rsidRDefault="00711500" w:rsidP="00B95D4D">
      <w:pPr>
        <w:pStyle w:val="Heading1"/>
        <w:numPr>
          <w:ilvl w:val="0"/>
          <w:numId w:val="6"/>
        </w:numPr>
        <w:rPr>
          <w:rFonts w:asciiTheme="minorHAnsi" w:eastAsia="Times New Roman" w:hAnsiTheme="minorHAnsi" w:cstheme="minorHAnsi"/>
          <w:b/>
          <w:bCs/>
          <w:color w:val="auto"/>
          <w:sz w:val="24"/>
          <w:szCs w:val="24"/>
          <w:lang w:val="en-US"/>
        </w:rPr>
        <w:sectPr w:rsidR="00711500" w:rsidSect="004134C7">
          <w:pgSz w:w="11906" w:h="16838"/>
          <w:pgMar w:top="1417" w:right="1417" w:bottom="1134" w:left="1417" w:header="708" w:footer="708" w:gutter="0"/>
          <w:cols w:space="708"/>
          <w:docGrid w:linePitch="360"/>
        </w:sectPr>
      </w:pPr>
    </w:p>
    <w:tbl>
      <w:tblPr>
        <w:tblStyle w:val="TableGrid"/>
        <w:tblW w:w="8916"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7"/>
        <w:gridCol w:w="3929"/>
        <w:gridCol w:w="4380"/>
      </w:tblGrid>
      <w:tr w:rsidR="00A24609" w:rsidRPr="00110E19" w14:paraId="5225D5A2" w14:textId="77777777" w:rsidTr="000671C1">
        <w:tc>
          <w:tcPr>
            <w:tcW w:w="8916" w:type="dxa"/>
            <w:gridSpan w:val="3"/>
            <w:tcBorders>
              <w:top w:val="nil"/>
              <w:left w:val="nil"/>
              <w:bottom w:val="nil"/>
              <w:right w:val="nil"/>
            </w:tcBorders>
          </w:tcPr>
          <w:p w14:paraId="29BEAEA8" w14:textId="2B206D45" w:rsidR="004C0F00" w:rsidRPr="008F71B5" w:rsidRDefault="004C0F00" w:rsidP="00A24609">
            <w:pPr>
              <w:pStyle w:val="Heading1"/>
              <w:numPr>
                <w:ilvl w:val="0"/>
                <w:numId w:val="6"/>
              </w:numPr>
              <w:rPr>
                <w:rFonts w:asciiTheme="minorHAnsi" w:eastAsia="Times New Roman" w:hAnsiTheme="minorHAnsi" w:cstheme="minorHAnsi"/>
                <w:b/>
                <w:bCs/>
                <w:caps/>
                <w:color w:val="auto"/>
                <w:u w:val="single"/>
                <w:lang w:val="en-US"/>
              </w:rPr>
            </w:pPr>
            <w:bookmarkStart w:id="0" w:name="_Toc133309555"/>
            <w:r w:rsidRPr="008F71B5">
              <w:rPr>
                <w:rFonts w:asciiTheme="minorHAnsi" w:eastAsia="Times New Roman" w:hAnsiTheme="minorHAnsi" w:cstheme="minorHAnsi"/>
                <w:b/>
                <w:bCs/>
                <w:caps/>
                <w:color w:val="auto"/>
                <w:u w:val="single"/>
                <w:lang w:val="en-US"/>
              </w:rPr>
              <w:lastRenderedPageBreak/>
              <w:t>Contract Conditions</w:t>
            </w:r>
            <w:bookmarkEnd w:id="0"/>
          </w:p>
          <w:p w14:paraId="160CB920" w14:textId="0126B7ED" w:rsidR="008F71B5" w:rsidRDefault="008F71B5" w:rsidP="008F71B5">
            <w:pPr>
              <w:rPr>
                <w:lang w:val="en-US"/>
              </w:rPr>
            </w:pPr>
          </w:p>
          <w:p w14:paraId="456AB486" w14:textId="77777777" w:rsidR="008F71B5" w:rsidRPr="008F71B5" w:rsidRDefault="008F71B5" w:rsidP="008F71B5">
            <w:pPr>
              <w:rPr>
                <w:lang w:val="en-US"/>
              </w:rPr>
            </w:pPr>
          </w:p>
          <w:p w14:paraId="789B7FCF" w14:textId="776681F4" w:rsidR="00A24609" w:rsidRDefault="00A24609" w:rsidP="004C0F00">
            <w:pPr>
              <w:pStyle w:val="Heading1"/>
              <w:rPr>
                <w:rFonts w:asciiTheme="minorHAnsi" w:eastAsia="Times New Roman" w:hAnsiTheme="minorHAnsi" w:cstheme="minorHAnsi"/>
                <w:b/>
                <w:bCs/>
                <w:color w:val="auto"/>
                <w:sz w:val="24"/>
                <w:szCs w:val="24"/>
                <w:lang w:val="en-US"/>
              </w:rPr>
            </w:pPr>
            <w:bookmarkStart w:id="1" w:name="_Toc133309556"/>
            <w:r w:rsidRPr="005076DD">
              <w:rPr>
                <w:rFonts w:asciiTheme="minorHAnsi" w:eastAsia="Times New Roman" w:hAnsiTheme="minorHAnsi" w:cstheme="minorHAnsi"/>
                <w:b/>
                <w:bCs/>
                <w:color w:val="auto"/>
                <w:sz w:val="24"/>
                <w:szCs w:val="24"/>
                <w:lang w:val="en-US"/>
              </w:rPr>
              <w:t>S</w:t>
            </w:r>
            <w:r w:rsidR="00705C76">
              <w:rPr>
                <w:rFonts w:asciiTheme="minorHAnsi" w:eastAsia="Times New Roman" w:hAnsiTheme="minorHAnsi" w:cstheme="minorHAnsi"/>
                <w:b/>
                <w:bCs/>
                <w:color w:val="auto"/>
                <w:sz w:val="24"/>
                <w:szCs w:val="24"/>
                <w:lang w:val="en-US"/>
              </w:rPr>
              <w:t>ection A: Description and Details of the Contract</w:t>
            </w:r>
            <w:bookmarkEnd w:id="1"/>
          </w:p>
          <w:p w14:paraId="32946693" w14:textId="77777777" w:rsidR="008F71B5" w:rsidRPr="008F71B5" w:rsidRDefault="008F71B5" w:rsidP="008F71B5">
            <w:pPr>
              <w:rPr>
                <w:lang w:val="en-US"/>
              </w:rPr>
            </w:pPr>
          </w:p>
          <w:p w14:paraId="14E93869" w14:textId="47072822" w:rsidR="00D731F0" w:rsidRPr="00D731F0" w:rsidRDefault="00D731F0" w:rsidP="00D731F0">
            <w:pPr>
              <w:rPr>
                <w:lang w:val="en-US"/>
              </w:rPr>
            </w:pPr>
          </w:p>
        </w:tc>
      </w:tr>
      <w:tr w:rsidR="00A24609" w:rsidRPr="00D2612B" w14:paraId="47DC9BB6" w14:textId="77777777" w:rsidTr="002159EF">
        <w:tc>
          <w:tcPr>
            <w:tcW w:w="607" w:type="dxa"/>
            <w:tcBorders>
              <w:top w:val="nil"/>
              <w:left w:val="nil"/>
              <w:bottom w:val="nil"/>
              <w:right w:val="nil"/>
            </w:tcBorders>
          </w:tcPr>
          <w:p w14:paraId="397BCAAA" w14:textId="13A3C392" w:rsidR="00A24609" w:rsidRPr="00D2612B" w:rsidRDefault="00A24609" w:rsidP="00D2612B">
            <w:pPr>
              <w:rPr>
                <w:sz w:val="20"/>
                <w:szCs w:val="20"/>
              </w:rPr>
            </w:pPr>
            <w:r w:rsidRPr="00D2612B">
              <w:rPr>
                <w:sz w:val="20"/>
                <w:szCs w:val="20"/>
              </w:rPr>
              <w:t>1.1</w:t>
            </w:r>
          </w:p>
        </w:tc>
        <w:tc>
          <w:tcPr>
            <w:tcW w:w="8309" w:type="dxa"/>
            <w:gridSpan w:val="2"/>
            <w:tcBorders>
              <w:top w:val="nil"/>
              <w:left w:val="nil"/>
              <w:bottom w:val="nil"/>
              <w:right w:val="nil"/>
            </w:tcBorders>
          </w:tcPr>
          <w:p w14:paraId="7AC81778" w14:textId="6A3A113C" w:rsidR="00A24609" w:rsidRPr="00D2612B" w:rsidRDefault="00A24609" w:rsidP="00D2612B">
            <w:pPr>
              <w:rPr>
                <w:rFonts w:asciiTheme="minorHAnsi" w:eastAsia="Times New Roman" w:hAnsiTheme="minorHAnsi" w:cstheme="minorHAnsi"/>
                <w:sz w:val="20"/>
                <w:szCs w:val="20"/>
                <w:lang w:val="en-US"/>
              </w:rPr>
            </w:pPr>
            <w:bookmarkStart w:id="2" w:name="_Toc127028373"/>
            <w:r w:rsidRPr="00D2612B">
              <w:rPr>
                <w:rFonts w:asciiTheme="minorHAnsi" w:eastAsia="Times New Roman" w:hAnsiTheme="minorHAnsi" w:cstheme="minorHAnsi"/>
                <w:sz w:val="20"/>
                <w:szCs w:val="20"/>
                <w:lang w:val="en-US"/>
              </w:rPr>
              <w:t xml:space="preserve">This Agreement is </w:t>
            </w:r>
            <w:r w:rsidR="00705C76">
              <w:rPr>
                <w:rFonts w:asciiTheme="minorHAnsi" w:eastAsia="Times New Roman" w:hAnsiTheme="minorHAnsi" w:cstheme="minorHAnsi"/>
                <w:sz w:val="20"/>
                <w:szCs w:val="20"/>
                <w:lang w:val="en-US"/>
              </w:rPr>
              <w:t>made</w:t>
            </w:r>
            <w:r w:rsidR="00D731F0" w:rsidRPr="00D2612B">
              <w:rPr>
                <w:rFonts w:asciiTheme="minorHAnsi" w:eastAsia="Times New Roman" w:hAnsiTheme="minorHAnsi" w:cstheme="minorHAnsi"/>
                <w:sz w:val="20"/>
                <w:szCs w:val="20"/>
                <w:lang w:val="en-US"/>
              </w:rPr>
              <w:t xml:space="preserve"> </w:t>
            </w:r>
            <w:r w:rsidRPr="00D2612B">
              <w:rPr>
                <w:rFonts w:asciiTheme="minorHAnsi" w:eastAsia="Times New Roman" w:hAnsiTheme="minorHAnsi" w:cstheme="minorHAnsi"/>
                <w:sz w:val="20"/>
                <w:szCs w:val="20"/>
                <w:lang w:val="en-US"/>
              </w:rPr>
              <w:t xml:space="preserve">between </w:t>
            </w:r>
            <w:r w:rsidR="00D731F0" w:rsidRPr="00D2612B">
              <w:rPr>
                <w:rFonts w:asciiTheme="minorHAnsi" w:eastAsia="Times New Roman" w:hAnsiTheme="minorHAnsi" w:cstheme="minorHAnsi"/>
                <w:sz w:val="20"/>
                <w:szCs w:val="20"/>
                <w:lang w:val="en-US"/>
              </w:rPr>
              <w:t xml:space="preserve">the </w:t>
            </w:r>
            <w:r w:rsidR="00705C76">
              <w:rPr>
                <w:rFonts w:asciiTheme="minorHAnsi" w:eastAsia="Times New Roman" w:hAnsiTheme="minorHAnsi" w:cstheme="minorHAnsi"/>
                <w:sz w:val="20"/>
                <w:szCs w:val="20"/>
                <w:lang w:val="en-US"/>
              </w:rPr>
              <w:t xml:space="preserve">Aga Khan Rural Support </w:t>
            </w:r>
            <w:proofErr w:type="spellStart"/>
            <w:r w:rsidR="00705C76">
              <w:rPr>
                <w:rFonts w:asciiTheme="minorHAnsi" w:eastAsia="Times New Roman" w:hAnsiTheme="minorHAnsi" w:cstheme="minorHAnsi"/>
                <w:sz w:val="20"/>
                <w:szCs w:val="20"/>
                <w:lang w:val="en-US"/>
              </w:rPr>
              <w:t>Programme</w:t>
            </w:r>
            <w:proofErr w:type="spellEnd"/>
            <w:r w:rsidR="00705C76">
              <w:rPr>
                <w:rFonts w:asciiTheme="minorHAnsi" w:eastAsia="Times New Roman" w:hAnsiTheme="minorHAnsi" w:cstheme="minorHAnsi"/>
                <w:sz w:val="20"/>
                <w:szCs w:val="20"/>
                <w:lang w:val="en-US"/>
              </w:rPr>
              <w:t xml:space="preserve"> (AKRSP) – the </w:t>
            </w:r>
            <w:r w:rsidR="00D731F0" w:rsidRPr="00D2612B">
              <w:rPr>
                <w:rFonts w:asciiTheme="minorHAnsi" w:eastAsia="Times New Roman" w:hAnsiTheme="minorHAnsi" w:cstheme="minorHAnsi"/>
                <w:sz w:val="20"/>
                <w:szCs w:val="20"/>
                <w:lang w:val="en-US"/>
              </w:rPr>
              <w:t>C</w:t>
            </w:r>
            <w:r w:rsidRPr="00D2612B">
              <w:rPr>
                <w:rFonts w:asciiTheme="minorHAnsi" w:eastAsia="Times New Roman" w:hAnsiTheme="minorHAnsi" w:cstheme="minorHAnsi"/>
                <w:sz w:val="20"/>
                <w:szCs w:val="20"/>
                <w:lang w:val="en-US"/>
              </w:rPr>
              <w:t>lient</w:t>
            </w:r>
            <w:r w:rsidR="00705C76">
              <w:rPr>
                <w:rFonts w:asciiTheme="minorHAnsi" w:eastAsia="Times New Roman" w:hAnsiTheme="minorHAnsi" w:cstheme="minorHAnsi"/>
                <w:sz w:val="20"/>
                <w:szCs w:val="20"/>
                <w:lang w:val="en-US"/>
              </w:rPr>
              <w:t xml:space="preserve"> - and</w:t>
            </w:r>
            <w:r w:rsidRPr="00D2612B">
              <w:rPr>
                <w:rFonts w:asciiTheme="minorHAnsi" w:eastAsia="Times New Roman" w:hAnsiTheme="minorHAnsi" w:cstheme="minorHAnsi"/>
                <w:sz w:val="20"/>
                <w:szCs w:val="20"/>
                <w:lang w:val="en-US"/>
              </w:rPr>
              <w:t xml:space="preserve"> </w:t>
            </w:r>
            <w:r w:rsidR="00D731F0" w:rsidRPr="00D2612B">
              <w:rPr>
                <w:rFonts w:asciiTheme="minorHAnsi" w:eastAsia="Times New Roman" w:hAnsiTheme="minorHAnsi" w:cstheme="minorHAnsi"/>
                <w:sz w:val="20"/>
                <w:szCs w:val="20"/>
                <w:lang w:val="en-US"/>
              </w:rPr>
              <w:t>as</w:t>
            </w:r>
            <w:r w:rsidR="00705C76">
              <w:rPr>
                <w:rFonts w:asciiTheme="minorHAnsi" w:eastAsia="Times New Roman" w:hAnsiTheme="minorHAnsi" w:cstheme="minorHAnsi"/>
                <w:sz w:val="20"/>
                <w:szCs w:val="20"/>
                <w:lang w:val="en-US"/>
              </w:rPr>
              <w:t xml:space="preserve"> further</w:t>
            </w:r>
            <w:r w:rsidR="00D731F0" w:rsidRPr="00D2612B">
              <w:rPr>
                <w:rFonts w:asciiTheme="minorHAnsi" w:eastAsia="Times New Roman" w:hAnsiTheme="minorHAnsi" w:cstheme="minorHAnsi"/>
                <w:sz w:val="20"/>
                <w:szCs w:val="20"/>
                <w:lang w:val="en-US"/>
              </w:rPr>
              <w:t xml:space="preserve"> specified in art. 1.4 </w:t>
            </w:r>
            <w:r w:rsidRPr="00D2612B">
              <w:rPr>
                <w:rFonts w:asciiTheme="minorHAnsi" w:eastAsia="Times New Roman" w:hAnsiTheme="minorHAnsi" w:cstheme="minorHAnsi"/>
                <w:sz w:val="20"/>
                <w:szCs w:val="20"/>
                <w:lang w:val="en-US"/>
              </w:rPr>
              <w:t xml:space="preserve">and </w:t>
            </w:r>
            <w:r w:rsidR="00D731F0" w:rsidRPr="00D2612B">
              <w:rPr>
                <w:rFonts w:asciiTheme="minorHAnsi" w:eastAsia="Times New Roman" w:hAnsiTheme="minorHAnsi" w:cstheme="minorHAnsi"/>
                <w:sz w:val="20"/>
                <w:szCs w:val="20"/>
                <w:lang w:val="en-US"/>
              </w:rPr>
              <w:t>t</w:t>
            </w:r>
            <w:r w:rsidRPr="00D2612B">
              <w:rPr>
                <w:rFonts w:asciiTheme="minorHAnsi" w:eastAsia="Times New Roman" w:hAnsiTheme="minorHAnsi" w:cstheme="minorHAnsi"/>
                <w:sz w:val="20"/>
                <w:szCs w:val="20"/>
                <w:lang w:val="en-US"/>
              </w:rPr>
              <w:t>he Supplier</w:t>
            </w:r>
            <w:r w:rsidR="00D731F0" w:rsidRPr="00D2612B">
              <w:rPr>
                <w:rFonts w:asciiTheme="minorHAnsi" w:eastAsia="Times New Roman" w:hAnsiTheme="minorHAnsi" w:cstheme="minorHAnsi"/>
                <w:sz w:val="20"/>
                <w:szCs w:val="20"/>
                <w:lang w:val="en-US"/>
              </w:rPr>
              <w:t xml:space="preserve"> as </w:t>
            </w:r>
            <w:r w:rsidR="00705C76">
              <w:rPr>
                <w:rFonts w:asciiTheme="minorHAnsi" w:eastAsia="Times New Roman" w:hAnsiTheme="minorHAnsi" w:cstheme="minorHAnsi"/>
                <w:sz w:val="20"/>
                <w:szCs w:val="20"/>
                <w:lang w:val="en-US"/>
              </w:rPr>
              <w:t xml:space="preserve">further </w:t>
            </w:r>
            <w:r w:rsidR="00D731F0" w:rsidRPr="00D2612B">
              <w:rPr>
                <w:rFonts w:asciiTheme="minorHAnsi" w:eastAsia="Times New Roman" w:hAnsiTheme="minorHAnsi" w:cstheme="minorHAnsi"/>
                <w:sz w:val="20"/>
                <w:szCs w:val="20"/>
                <w:lang w:val="en-US"/>
              </w:rPr>
              <w:t>specified in art. 1.</w:t>
            </w:r>
            <w:r w:rsidR="00705C76">
              <w:rPr>
                <w:rFonts w:asciiTheme="minorHAnsi" w:eastAsia="Times New Roman" w:hAnsiTheme="minorHAnsi" w:cstheme="minorHAnsi"/>
                <w:sz w:val="20"/>
                <w:szCs w:val="20"/>
                <w:lang w:val="en-US"/>
              </w:rPr>
              <w:t>6</w:t>
            </w:r>
            <w:r w:rsidR="00D731F0" w:rsidRPr="00D2612B">
              <w:rPr>
                <w:rFonts w:asciiTheme="minorHAnsi" w:eastAsia="Times New Roman" w:hAnsiTheme="minorHAnsi" w:cstheme="minorHAnsi"/>
                <w:sz w:val="20"/>
                <w:szCs w:val="20"/>
                <w:lang w:val="en-US"/>
              </w:rPr>
              <w:t xml:space="preserve"> below.</w:t>
            </w:r>
            <w:bookmarkEnd w:id="2"/>
          </w:p>
          <w:p w14:paraId="4C461B83" w14:textId="77777777" w:rsidR="000671C1" w:rsidRPr="00D2612B" w:rsidRDefault="000671C1" w:rsidP="00D2612B">
            <w:pPr>
              <w:rPr>
                <w:sz w:val="20"/>
                <w:szCs w:val="20"/>
                <w:lang w:val="en-US"/>
              </w:rPr>
            </w:pPr>
          </w:p>
          <w:p w14:paraId="69395811" w14:textId="2AC891D6" w:rsidR="00A24609" w:rsidRPr="00D2612B" w:rsidRDefault="00A24609" w:rsidP="00D2612B">
            <w:pPr>
              <w:rPr>
                <w:rFonts w:asciiTheme="minorHAnsi" w:eastAsia="Times New Roman" w:hAnsiTheme="minorHAnsi" w:cstheme="minorHAnsi"/>
                <w:sz w:val="20"/>
                <w:szCs w:val="20"/>
                <w:lang w:val="en-US"/>
              </w:rPr>
            </w:pPr>
            <w:bookmarkStart w:id="3" w:name="_Toc127028374"/>
            <w:r w:rsidRPr="00D2612B">
              <w:rPr>
                <w:rFonts w:asciiTheme="minorHAnsi" w:eastAsia="Times New Roman" w:hAnsiTheme="minorHAnsi" w:cstheme="minorHAnsi"/>
                <w:sz w:val="20"/>
                <w:szCs w:val="20"/>
                <w:lang w:val="en-US"/>
              </w:rPr>
              <w:t xml:space="preserve">Whereas, the Supplier, has obtained a Purchase Order from </w:t>
            </w:r>
            <w:r w:rsidR="00D731F0" w:rsidRPr="00D2612B">
              <w:rPr>
                <w:rFonts w:asciiTheme="minorHAnsi" w:eastAsia="Times New Roman" w:hAnsiTheme="minorHAnsi" w:cstheme="minorHAnsi"/>
                <w:sz w:val="20"/>
                <w:szCs w:val="20"/>
                <w:lang w:val="en-US"/>
              </w:rPr>
              <w:t>the Client</w:t>
            </w:r>
            <w:r w:rsidRPr="00D2612B">
              <w:rPr>
                <w:rFonts w:asciiTheme="minorHAnsi" w:eastAsia="Times New Roman" w:hAnsiTheme="minorHAnsi" w:cstheme="minorHAnsi"/>
                <w:sz w:val="20"/>
                <w:szCs w:val="20"/>
                <w:lang w:val="en-US"/>
              </w:rPr>
              <w:t xml:space="preserve"> for providing </w:t>
            </w:r>
            <w:r w:rsidR="00D731F0" w:rsidRPr="00D2612B">
              <w:rPr>
                <w:rFonts w:asciiTheme="minorHAnsi" w:eastAsia="Times New Roman" w:hAnsiTheme="minorHAnsi" w:cstheme="minorHAnsi"/>
                <w:sz w:val="20"/>
                <w:szCs w:val="20"/>
                <w:lang w:val="en-US"/>
              </w:rPr>
              <w:t>the Goods as specified in art. 1.</w:t>
            </w:r>
            <w:r w:rsidR="00705C76">
              <w:rPr>
                <w:rFonts w:asciiTheme="minorHAnsi" w:eastAsia="Times New Roman" w:hAnsiTheme="minorHAnsi" w:cstheme="minorHAnsi"/>
                <w:sz w:val="20"/>
                <w:szCs w:val="20"/>
                <w:lang w:val="en-US"/>
              </w:rPr>
              <w:t>7</w:t>
            </w:r>
            <w:r w:rsidR="00D731F0" w:rsidRPr="00D2612B">
              <w:rPr>
                <w:rFonts w:asciiTheme="minorHAnsi" w:eastAsia="Times New Roman" w:hAnsiTheme="minorHAnsi" w:cstheme="minorHAnsi"/>
                <w:sz w:val="20"/>
                <w:szCs w:val="20"/>
                <w:lang w:val="en-US"/>
              </w:rPr>
              <w:t xml:space="preserve"> below</w:t>
            </w:r>
            <w:r w:rsidRPr="00D2612B">
              <w:rPr>
                <w:rFonts w:asciiTheme="minorHAnsi" w:eastAsia="Times New Roman" w:hAnsiTheme="minorHAnsi" w:cstheme="minorHAnsi"/>
                <w:sz w:val="20"/>
                <w:szCs w:val="20"/>
                <w:lang w:val="en-US"/>
              </w:rPr>
              <w:t xml:space="preserve"> as per quotations were called through national level advertisement.</w:t>
            </w:r>
            <w:bookmarkEnd w:id="3"/>
          </w:p>
          <w:p w14:paraId="14FD6EEB" w14:textId="77777777" w:rsidR="000671C1" w:rsidRPr="00D2612B" w:rsidRDefault="000671C1" w:rsidP="00D2612B">
            <w:pPr>
              <w:rPr>
                <w:sz w:val="20"/>
                <w:szCs w:val="20"/>
                <w:lang w:val="en-US"/>
              </w:rPr>
            </w:pPr>
          </w:p>
          <w:p w14:paraId="57F47F95" w14:textId="0F8D6BF5" w:rsidR="00A24609" w:rsidRPr="00D2612B" w:rsidRDefault="00A24609" w:rsidP="00D2612B">
            <w:pPr>
              <w:rPr>
                <w:rFonts w:asciiTheme="minorHAnsi" w:eastAsia="Times New Roman" w:hAnsiTheme="minorHAnsi" w:cstheme="minorHAnsi"/>
                <w:sz w:val="20"/>
                <w:szCs w:val="20"/>
                <w:lang w:val="en-US"/>
              </w:rPr>
            </w:pPr>
            <w:bookmarkStart w:id="4" w:name="_Toc127028375"/>
            <w:r w:rsidRPr="00D2612B">
              <w:rPr>
                <w:rFonts w:asciiTheme="minorHAnsi" w:eastAsia="Times New Roman" w:hAnsiTheme="minorHAnsi" w:cstheme="minorHAnsi"/>
                <w:sz w:val="20"/>
                <w:szCs w:val="20"/>
                <w:lang w:val="en-US"/>
              </w:rPr>
              <w:t xml:space="preserve">Whereas, the Client has engaged the services of the </w:t>
            </w:r>
            <w:r w:rsidR="00D731F0" w:rsidRPr="00D2612B">
              <w:rPr>
                <w:rFonts w:asciiTheme="minorHAnsi" w:eastAsia="Times New Roman" w:hAnsiTheme="minorHAnsi" w:cstheme="minorHAnsi"/>
                <w:sz w:val="20"/>
                <w:szCs w:val="20"/>
                <w:lang w:val="en-US"/>
              </w:rPr>
              <w:t>S</w:t>
            </w:r>
            <w:r w:rsidRPr="00D2612B">
              <w:rPr>
                <w:rFonts w:asciiTheme="minorHAnsi" w:eastAsia="Times New Roman" w:hAnsiTheme="minorHAnsi" w:cstheme="minorHAnsi"/>
                <w:sz w:val="20"/>
                <w:szCs w:val="20"/>
                <w:lang w:val="en-US"/>
              </w:rPr>
              <w:t xml:space="preserve">upplier upon the terms and conditions hereinafter set forth for the purposes of the task; and the </w:t>
            </w:r>
            <w:r w:rsidR="00D731F0" w:rsidRPr="00D2612B">
              <w:rPr>
                <w:rFonts w:asciiTheme="minorHAnsi" w:eastAsia="Times New Roman" w:hAnsiTheme="minorHAnsi" w:cstheme="minorHAnsi"/>
                <w:sz w:val="20"/>
                <w:szCs w:val="20"/>
                <w:lang w:val="en-US"/>
              </w:rPr>
              <w:t>S</w:t>
            </w:r>
            <w:r w:rsidRPr="00D2612B">
              <w:rPr>
                <w:rFonts w:asciiTheme="minorHAnsi" w:eastAsia="Times New Roman" w:hAnsiTheme="minorHAnsi" w:cstheme="minorHAnsi"/>
                <w:sz w:val="20"/>
                <w:szCs w:val="20"/>
                <w:lang w:val="en-US"/>
              </w:rPr>
              <w:t xml:space="preserve">upplier accepts this engagement upon terms and conditions as specified in this supply </w:t>
            </w:r>
            <w:r w:rsidR="00D731F0" w:rsidRPr="00D2612B">
              <w:rPr>
                <w:rFonts w:asciiTheme="minorHAnsi" w:eastAsia="Times New Roman" w:hAnsiTheme="minorHAnsi" w:cstheme="minorHAnsi"/>
                <w:sz w:val="20"/>
                <w:szCs w:val="20"/>
                <w:lang w:val="en-US"/>
              </w:rPr>
              <w:t>contract</w:t>
            </w:r>
            <w:r w:rsidRPr="00D2612B">
              <w:rPr>
                <w:rFonts w:asciiTheme="minorHAnsi" w:eastAsia="Times New Roman" w:hAnsiTheme="minorHAnsi" w:cstheme="minorHAnsi"/>
                <w:sz w:val="20"/>
                <w:szCs w:val="20"/>
                <w:lang w:val="en-US"/>
              </w:rPr>
              <w:t xml:space="preserve"> between both parties.</w:t>
            </w:r>
            <w:bookmarkEnd w:id="4"/>
          </w:p>
          <w:p w14:paraId="59CF5730" w14:textId="5994D994" w:rsidR="00A24609" w:rsidRPr="00D2612B" w:rsidRDefault="00A24609" w:rsidP="00D2612B">
            <w:pPr>
              <w:rPr>
                <w:rFonts w:asciiTheme="minorHAnsi" w:eastAsia="Times New Roman" w:hAnsiTheme="minorHAnsi" w:cstheme="minorHAnsi"/>
                <w:sz w:val="20"/>
                <w:szCs w:val="20"/>
                <w:lang w:val="en-US"/>
              </w:rPr>
            </w:pPr>
          </w:p>
          <w:p w14:paraId="3E6BE30D" w14:textId="77777777" w:rsidR="000671C1" w:rsidRPr="00D2612B" w:rsidRDefault="000671C1" w:rsidP="00D2612B">
            <w:pPr>
              <w:rPr>
                <w:sz w:val="20"/>
                <w:szCs w:val="20"/>
                <w:lang w:val="en-US"/>
              </w:rPr>
            </w:pPr>
          </w:p>
          <w:p w14:paraId="0250A109" w14:textId="62BA4C27" w:rsidR="00A24609" w:rsidRPr="00D2612B" w:rsidRDefault="00A24609" w:rsidP="00D2612B">
            <w:pPr>
              <w:rPr>
                <w:rFonts w:asciiTheme="minorHAnsi" w:eastAsia="Times New Roman" w:hAnsiTheme="minorHAnsi" w:cstheme="minorHAnsi"/>
                <w:sz w:val="20"/>
                <w:szCs w:val="20"/>
                <w:lang w:val="en-US"/>
              </w:rPr>
            </w:pPr>
            <w:bookmarkStart w:id="5" w:name="_Toc127028376"/>
            <w:r w:rsidRPr="00D2612B">
              <w:rPr>
                <w:rFonts w:asciiTheme="minorHAnsi" w:eastAsia="Times New Roman" w:hAnsiTheme="minorHAnsi" w:cstheme="minorHAnsi"/>
                <w:sz w:val="20"/>
                <w:szCs w:val="20"/>
                <w:lang w:val="en-US"/>
              </w:rPr>
              <w:t xml:space="preserve">Both parties agree that </w:t>
            </w:r>
            <w:r w:rsidR="00D731F0" w:rsidRPr="00D2612B">
              <w:rPr>
                <w:rFonts w:asciiTheme="minorHAnsi" w:eastAsia="Times New Roman" w:hAnsiTheme="minorHAnsi" w:cstheme="minorHAnsi"/>
                <w:sz w:val="20"/>
                <w:szCs w:val="20"/>
                <w:lang w:val="en-US"/>
              </w:rPr>
              <w:t>the Client</w:t>
            </w:r>
            <w:r w:rsidRPr="00D2612B">
              <w:rPr>
                <w:rFonts w:asciiTheme="minorHAnsi" w:eastAsia="Times New Roman" w:hAnsiTheme="minorHAnsi" w:cstheme="minorHAnsi"/>
                <w:sz w:val="20"/>
                <w:szCs w:val="20"/>
                <w:lang w:val="en-US"/>
              </w:rPr>
              <w:t xml:space="preserve"> shall pay material and delivery cost </w:t>
            </w:r>
            <w:r w:rsidR="00D731F0" w:rsidRPr="00D2612B">
              <w:rPr>
                <w:rFonts w:asciiTheme="minorHAnsi" w:eastAsia="Times New Roman" w:hAnsiTheme="minorHAnsi" w:cstheme="minorHAnsi"/>
                <w:sz w:val="20"/>
                <w:szCs w:val="20"/>
                <w:lang w:val="en-US"/>
              </w:rPr>
              <w:t>(Contract amount) as specified in art. 3.1 below.</w:t>
            </w:r>
            <w:bookmarkEnd w:id="5"/>
          </w:p>
          <w:p w14:paraId="46C14EBF" w14:textId="77777777" w:rsidR="002159EF" w:rsidRPr="00D2612B" w:rsidRDefault="002159EF" w:rsidP="00D2612B">
            <w:pPr>
              <w:rPr>
                <w:rFonts w:asciiTheme="minorHAnsi" w:eastAsia="Times New Roman" w:hAnsiTheme="minorHAnsi" w:cstheme="minorHAnsi"/>
                <w:sz w:val="20"/>
                <w:szCs w:val="20"/>
                <w:lang w:val="en-US"/>
              </w:rPr>
            </w:pPr>
          </w:p>
          <w:p w14:paraId="73BAF5A6" w14:textId="6D07291E" w:rsidR="00A24609" w:rsidRPr="00D2612B" w:rsidRDefault="00A24609" w:rsidP="00D2612B">
            <w:pPr>
              <w:rPr>
                <w:rFonts w:asciiTheme="minorHAnsi" w:eastAsia="Times New Roman" w:hAnsiTheme="minorHAnsi" w:cstheme="minorHAnsi"/>
                <w:sz w:val="20"/>
                <w:szCs w:val="20"/>
                <w:lang w:val="en-US"/>
              </w:rPr>
            </w:pPr>
            <w:bookmarkStart w:id="6" w:name="_Toc127028377"/>
            <w:r w:rsidRPr="00D2612B">
              <w:rPr>
                <w:rFonts w:asciiTheme="minorHAnsi" w:eastAsia="Times New Roman" w:hAnsiTheme="minorHAnsi" w:cstheme="minorHAnsi"/>
                <w:sz w:val="20"/>
                <w:szCs w:val="20"/>
                <w:lang w:val="en-US"/>
              </w:rPr>
              <w:t xml:space="preserve">Payments shall be made to as per </w:t>
            </w:r>
            <w:r w:rsidR="00D731F0" w:rsidRPr="00D2612B">
              <w:rPr>
                <w:rFonts w:asciiTheme="minorHAnsi" w:eastAsia="Times New Roman" w:hAnsiTheme="minorHAnsi" w:cstheme="minorHAnsi"/>
                <w:sz w:val="20"/>
                <w:szCs w:val="20"/>
                <w:lang w:val="en-US"/>
              </w:rPr>
              <w:t xml:space="preserve">the </w:t>
            </w:r>
            <w:r w:rsidRPr="00D2612B">
              <w:rPr>
                <w:rFonts w:asciiTheme="minorHAnsi" w:eastAsia="Times New Roman" w:hAnsiTheme="minorHAnsi" w:cstheme="minorHAnsi"/>
                <w:sz w:val="20"/>
                <w:szCs w:val="20"/>
                <w:lang w:val="en-US"/>
              </w:rPr>
              <w:t xml:space="preserve">schedule </w:t>
            </w:r>
            <w:r w:rsidR="00D731F0" w:rsidRPr="00D2612B">
              <w:rPr>
                <w:rFonts w:asciiTheme="minorHAnsi" w:eastAsia="Times New Roman" w:hAnsiTheme="minorHAnsi" w:cstheme="minorHAnsi"/>
                <w:sz w:val="20"/>
                <w:szCs w:val="20"/>
                <w:lang w:val="en-US"/>
              </w:rPr>
              <w:t>specified in art. 3</w:t>
            </w:r>
            <w:r w:rsidRPr="00D2612B">
              <w:rPr>
                <w:rFonts w:asciiTheme="minorHAnsi" w:eastAsia="Times New Roman" w:hAnsiTheme="minorHAnsi" w:cstheme="minorHAnsi"/>
                <w:sz w:val="20"/>
                <w:szCs w:val="20"/>
                <w:lang w:val="en-US"/>
              </w:rPr>
              <w:t xml:space="preserve"> subject to all applicable taxes.</w:t>
            </w:r>
            <w:bookmarkEnd w:id="6"/>
          </w:p>
          <w:p w14:paraId="4563DA45" w14:textId="77777777" w:rsidR="000671C1" w:rsidRPr="00D2612B" w:rsidRDefault="000671C1" w:rsidP="00D2612B">
            <w:pPr>
              <w:rPr>
                <w:sz w:val="20"/>
                <w:szCs w:val="20"/>
                <w:lang w:val="en-US"/>
              </w:rPr>
            </w:pPr>
          </w:p>
          <w:p w14:paraId="3B62237B" w14:textId="022FF5D7" w:rsidR="000671C1" w:rsidRDefault="000671C1" w:rsidP="00D2612B">
            <w:pPr>
              <w:rPr>
                <w:sz w:val="20"/>
                <w:szCs w:val="20"/>
                <w:lang w:val="en-US"/>
              </w:rPr>
            </w:pPr>
          </w:p>
          <w:p w14:paraId="04F6E3D2" w14:textId="77777777" w:rsidR="008F71B5" w:rsidRPr="00D2612B" w:rsidRDefault="008F71B5" w:rsidP="00D2612B">
            <w:pPr>
              <w:rPr>
                <w:sz w:val="20"/>
                <w:szCs w:val="20"/>
                <w:lang w:val="en-US"/>
              </w:rPr>
            </w:pPr>
          </w:p>
          <w:p w14:paraId="622BDD7B" w14:textId="00501621" w:rsidR="000671C1" w:rsidRPr="00D2612B" w:rsidRDefault="000671C1" w:rsidP="00D2612B">
            <w:pPr>
              <w:rPr>
                <w:sz w:val="20"/>
                <w:szCs w:val="20"/>
                <w:lang w:val="en-US"/>
              </w:rPr>
            </w:pPr>
            <w:bookmarkStart w:id="7" w:name="_Toc127028378"/>
            <w:r w:rsidRPr="00D2612B">
              <w:rPr>
                <w:rFonts w:asciiTheme="minorHAnsi" w:eastAsia="Times New Roman" w:hAnsiTheme="minorHAnsi" w:cstheme="minorHAnsi"/>
                <w:i/>
                <w:iCs/>
                <w:color w:val="4472C4" w:themeColor="accent1"/>
                <w:sz w:val="20"/>
                <w:szCs w:val="20"/>
                <w:lang w:val="en-US"/>
              </w:rPr>
              <w:t>[Place and date]</w:t>
            </w:r>
            <w:bookmarkEnd w:id="7"/>
          </w:p>
        </w:tc>
      </w:tr>
      <w:tr w:rsidR="00A24609" w:rsidRPr="002159EF" w14:paraId="39250449" w14:textId="77777777" w:rsidTr="002159EF">
        <w:tc>
          <w:tcPr>
            <w:tcW w:w="607" w:type="dxa"/>
            <w:tcBorders>
              <w:top w:val="nil"/>
              <w:left w:val="nil"/>
              <w:bottom w:val="single" w:sz="4" w:space="0" w:color="auto"/>
              <w:right w:val="nil"/>
            </w:tcBorders>
          </w:tcPr>
          <w:p w14:paraId="6AD2D16A" w14:textId="216CD1D6" w:rsidR="00A24609" w:rsidRPr="002159EF" w:rsidRDefault="00A24609" w:rsidP="00A24609">
            <w:pPr>
              <w:spacing w:before="120" w:after="120"/>
              <w:jc w:val="both"/>
              <w:rPr>
                <w:sz w:val="20"/>
                <w:szCs w:val="20"/>
              </w:rPr>
            </w:pPr>
          </w:p>
        </w:tc>
        <w:tc>
          <w:tcPr>
            <w:tcW w:w="3929" w:type="dxa"/>
            <w:tcBorders>
              <w:top w:val="nil"/>
              <w:left w:val="nil"/>
              <w:bottom w:val="single" w:sz="4" w:space="0" w:color="auto"/>
              <w:right w:val="single" w:sz="4" w:space="0" w:color="auto"/>
            </w:tcBorders>
          </w:tcPr>
          <w:p w14:paraId="65736539" w14:textId="77777777" w:rsidR="00A24609" w:rsidRPr="002159EF" w:rsidRDefault="00D731F0" w:rsidP="00A24609">
            <w:pPr>
              <w:spacing w:before="120" w:after="120"/>
              <w:rPr>
                <w:rFonts w:asciiTheme="minorHAnsi" w:eastAsia="Times New Roman" w:hAnsiTheme="minorHAnsi" w:cstheme="minorHAnsi"/>
                <w:sz w:val="20"/>
                <w:szCs w:val="20"/>
                <w:lang w:val="en-US"/>
              </w:rPr>
            </w:pPr>
            <w:r w:rsidRPr="002159EF">
              <w:rPr>
                <w:rFonts w:asciiTheme="minorHAnsi" w:eastAsia="Times New Roman" w:hAnsiTheme="minorHAnsi" w:cstheme="minorHAnsi"/>
                <w:sz w:val="20"/>
                <w:szCs w:val="20"/>
                <w:lang w:val="en-US"/>
              </w:rPr>
              <w:t>SIGNATUREES</w:t>
            </w:r>
          </w:p>
          <w:p w14:paraId="7096EDEC" w14:textId="04109928" w:rsidR="00D731F0" w:rsidRPr="002159EF" w:rsidRDefault="00D731F0" w:rsidP="00D731F0">
            <w:pPr>
              <w:pStyle w:val="Heading1"/>
              <w:spacing w:before="120" w:after="120"/>
              <w:rPr>
                <w:rFonts w:asciiTheme="minorHAnsi" w:eastAsia="Times New Roman" w:hAnsiTheme="minorHAnsi" w:cstheme="minorHAnsi"/>
                <w:color w:val="auto"/>
                <w:sz w:val="20"/>
                <w:szCs w:val="20"/>
                <w:lang w:val="en-US"/>
              </w:rPr>
            </w:pPr>
            <w:bookmarkStart w:id="8" w:name="_Toc127028379"/>
            <w:bookmarkStart w:id="9" w:name="_Toc127091636"/>
            <w:bookmarkStart w:id="10" w:name="_Toc127091739"/>
            <w:bookmarkStart w:id="11" w:name="_Toc127091769"/>
            <w:bookmarkStart w:id="12" w:name="_Toc133309481"/>
            <w:bookmarkStart w:id="13" w:name="_Toc133309557"/>
            <w:r w:rsidRPr="002159EF">
              <w:rPr>
                <w:rFonts w:asciiTheme="minorHAnsi" w:eastAsia="Times New Roman" w:hAnsiTheme="minorHAnsi" w:cstheme="minorHAnsi"/>
                <w:color w:val="auto"/>
                <w:sz w:val="20"/>
                <w:szCs w:val="20"/>
                <w:lang w:val="en-US"/>
              </w:rPr>
              <w:t>For and on behalf of the Client</w:t>
            </w:r>
            <w:bookmarkEnd w:id="8"/>
            <w:bookmarkEnd w:id="9"/>
            <w:bookmarkEnd w:id="10"/>
            <w:bookmarkEnd w:id="11"/>
            <w:bookmarkEnd w:id="12"/>
            <w:bookmarkEnd w:id="13"/>
          </w:p>
          <w:p w14:paraId="0BD03387" w14:textId="0E8E90F0" w:rsidR="00D731F0" w:rsidRDefault="00D731F0" w:rsidP="00D731F0">
            <w:pPr>
              <w:pStyle w:val="Heading1"/>
              <w:spacing w:before="120" w:after="120"/>
              <w:rPr>
                <w:rFonts w:asciiTheme="minorHAnsi" w:eastAsia="Times New Roman" w:hAnsiTheme="minorHAnsi" w:cstheme="minorHAnsi"/>
                <w:color w:val="auto"/>
                <w:sz w:val="20"/>
                <w:szCs w:val="20"/>
                <w:lang w:val="en-US"/>
              </w:rPr>
            </w:pPr>
          </w:p>
          <w:p w14:paraId="0E5B00A7" w14:textId="77777777" w:rsidR="008F71B5" w:rsidRPr="008F71B5" w:rsidRDefault="008F71B5" w:rsidP="008F71B5">
            <w:pPr>
              <w:rPr>
                <w:lang w:val="en-US"/>
              </w:rPr>
            </w:pPr>
          </w:p>
          <w:p w14:paraId="6A7DCFAD" w14:textId="77777777" w:rsidR="00D731F0" w:rsidRPr="002159EF" w:rsidRDefault="00D731F0" w:rsidP="00D731F0">
            <w:pPr>
              <w:pStyle w:val="Heading1"/>
              <w:spacing w:before="120" w:after="120"/>
              <w:rPr>
                <w:rFonts w:asciiTheme="minorHAnsi" w:eastAsia="Times New Roman" w:hAnsiTheme="minorHAnsi" w:cstheme="minorHAnsi"/>
                <w:color w:val="auto"/>
                <w:sz w:val="20"/>
                <w:szCs w:val="20"/>
                <w:lang w:val="en-US"/>
              </w:rPr>
            </w:pPr>
          </w:p>
          <w:p w14:paraId="65C33BDF" w14:textId="360ED836" w:rsidR="00D731F0" w:rsidRPr="002159EF" w:rsidRDefault="00D731F0" w:rsidP="00D731F0">
            <w:pPr>
              <w:pStyle w:val="Heading1"/>
              <w:spacing w:before="120" w:after="120"/>
              <w:rPr>
                <w:rFonts w:asciiTheme="minorHAnsi" w:eastAsia="Times New Roman" w:hAnsiTheme="minorHAnsi" w:cstheme="minorHAnsi"/>
                <w:i/>
                <w:iCs/>
                <w:color w:val="4472C4" w:themeColor="accent1"/>
                <w:sz w:val="20"/>
                <w:szCs w:val="20"/>
                <w:lang w:val="en-US"/>
              </w:rPr>
            </w:pPr>
            <w:bookmarkStart w:id="14" w:name="_Toc127028380"/>
            <w:bookmarkStart w:id="15" w:name="_Toc127091637"/>
            <w:bookmarkStart w:id="16" w:name="_Toc127091740"/>
            <w:bookmarkStart w:id="17" w:name="_Toc127091770"/>
            <w:bookmarkStart w:id="18" w:name="_Toc133309482"/>
            <w:bookmarkStart w:id="19" w:name="_Toc133309558"/>
            <w:r w:rsidRPr="002159EF">
              <w:rPr>
                <w:rFonts w:asciiTheme="minorHAnsi" w:eastAsia="Times New Roman" w:hAnsiTheme="minorHAnsi" w:cstheme="minorHAnsi"/>
                <w:i/>
                <w:iCs/>
                <w:color w:val="4472C4" w:themeColor="accent1"/>
                <w:sz w:val="20"/>
                <w:szCs w:val="20"/>
                <w:lang w:val="en-US"/>
              </w:rPr>
              <w:t>[name and position]</w:t>
            </w:r>
            <w:bookmarkEnd w:id="14"/>
            <w:bookmarkEnd w:id="15"/>
            <w:bookmarkEnd w:id="16"/>
            <w:bookmarkEnd w:id="17"/>
            <w:bookmarkEnd w:id="18"/>
            <w:bookmarkEnd w:id="19"/>
          </w:p>
          <w:p w14:paraId="34B8C931" w14:textId="6471639B" w:rsidR="00D731F0" w:rsidRPr="002159EF" w:rsidRDefault="00D731F0" w:rsidP="002159EF">
            <w:pPr>
              <w:pStyle w:val="Heading1"/>
              <w:spacing w:before="120" w:after="120"/>
              <w:rPr>
                <w:rFonts w:asciiTheme="minorHAnsi" w:eastAsia="Times New Roman" w:hAnsiTheme="minorHAnsi" w:cstheme="minorHAnsi"/>
                <w:color w:val="auto"/>
                <w:sz w:val="20"/>
                <w:szCs w:val="20"/>
                <w:lang w:val="en-US"/>
              </w:rPr>
            </w:pPr>
            <w:bookmarkStart w:id="20" w:name="_Toc127028381"/>
            <w:bookmarkStart w:id="21" w:name="_Toc127091638"/>
            <w:bookmarkStart w:id="22" w:name="_Toc127091741"/>
            <w:bookmarkStart w:id="23" w:name="_Toc127091771"/>
            <w:bookmarkStart w:id="24" w:name="_Toc133309483"/>
            <w:bookmarkStart w:id="25" w:name="_Toc133309559"/>
            <w:r w:rsidRPr="002159EF">
              <w:rPr>
                <w:rFonts w:asciiTheme="minorHAnsi" w:eastAsia="Times New Roman" w:hAnsiTheme="minorHAnsi" w:cstheme="minorHAnsi"/>
                <w:color w:val="auto"/>
                <w:sz w:val="20"/>
                <w:szCs w:val="20"/>
                <w:lang w:val="en-US"/>
              </w:rPr>
              <w:t xml:space="preserve">Aga Khan Rural Support </w:t>
            </w:r>
            <w:proofErr w:type="spellStart"/>
            <w:r w:rsidRPr="002159EF">
              <w:rPr>
                <w:rFonts w:asciiTheme="minorHAnsi" w:eastAsia="Times New Roman" w:hAnsiTheme="minorHAnsi" w:cstheme="minorHAnsi"/>
                <w:color w:val="auto"/>
                <w:sz w:val="20"/>
                <w:szCs w:val="20"/>
                <w:lang w:val="en-US"/>
              </w:rPr>
              <w:t>Programme</w:t>
            </w:r>
            <w:proofErr w:type="spellEnd"/>
            <w:r w:rsidRPr="002159EF">
              <w:rPr>
                <w:rFonts w:asciiTheme="minorHAnsi" w:eastAsia="Times New Roman" w:hAnsiTheme="minorHAnsi" w:cstheme="minorHAnsi"/>
                <w:color w:val="auto"/>
                <w:sz w:val="20"/>
                <w:szCs w:val="20"/>
                <w:lang w:val="en-US"/>
              </w:rPr>
              <w:t xml:space="preserve"> (AKRSP)</w:t>
            </w:r>
            <w:bookmarkEnd w:id="20"/>
            <w:bookmarkEnd w:id="21"/>
            <w:bookmarkEnd w:id="22"/>
            <w:bookmarkEnd w:id="23"/>
            <w:bookmarkEnd w:id="24"/>
            <w:bookmarkEnd w:id="25"/>
            <w:r w:rsidRPr="002159EF">
              <w:rPr>
                <w:rFonts w:asciiTheme="minorHAnsi" w:eastAsia="Times New Roman" w:hAnsiTheme="minorHAnsi" w:cstheme="minorHAnsi"/>
                <w:color w:val="auto"/>
                <w:sz w:val="20"/>
                <w:szCs w:val="20"/>
                <w:lang w:val="en-US"/>
              </w:rPr>
              <w:tab/>
            </w:r>
          </w:p>
        </w:tc>
        <w:tc>
          <w:tcPr>
            <w:tcW w:w="4380" w:type="dxa"/>
            <w:tcBorders>
              <w:top w:val="nil"/>
              <w:left w:val="single" w:sz="4" w:space="0" w:color="auto"/>
              <w:bottom w:val="single" w:sz="4" w:space="0" w:color="auto"/>
              <w:right w:val="nil"/>
            </w:tcBorders>
          </w:tcPr>
          <w:p w14:paraId="6E808EDD" w14:textId="77777777" w:rsidR="00D731F0" w:rsidRPr="002159EF" w:rsidRDefault="00D731F0" w:rsidP="00A24609">
            <w:pPr>
              <w:spacing w:before="120" w:after="120"/>
              <w:jc w:val="both"/>
              <w:rPr>
                <w:rFonts w:asciiTheme="minorHAnsi" w:eastAsia="Times New Roman" w:hAnsiTheme="minorHAnsi" w:cstheme="minorHAnsi"/>
                <w:sz w:val="20"/>
                <w:szCs w:val="20"/>
                <w:lang w:val="en-US"/>
              </w:rPr>
            </w:pPr>
            <w:r w:rsidRPr="002159EF">
              <w:rPr>
                <w:rFonts w:asciiTheme="minorHAnsi" w:eastAsia="Times New Roman" w:hAnsiTheme="minorHAnsi" w:cstheme="minorHAnsi"/>
                <w:sz w:val="20"/>
                <w:szCs w:val="20"/>
                <w:lang w:val="en-US"/>
              </w:rPr>
              <w:t xml:space="preserve">SIGNATUREES </w:t>
            </w:r>
          </w:p>
          <w:p w14:paraId="7C24B7FC" w14:textId="77777777" w:rsidR="00A24609" w:rsidRPr="002159EF" w:rsidRDefault="00D731F0" w:rsidP="00A24609">
            <w:pPr>
              <w:spacing w:before="120" w:after="120"/>
              <w:jc w:val="both"/>
              <w:rPr>
                <w:rFonts w:asciiTheme="minorHAnsi" w:eastAsia="Times New Roman" w:hAnsiTheme="minorHAnsi" w:cstheme="minorHAnsi"/>
                <w:sz w:val="20"/>
                <w:szCs w:val="20"/>
                <w:lang w:val="en-US"/>
              </w:rPr>
            </w:pPr>
            <w:r w:rsidRPr="002159EF">
              <w:rPr>
                <w:rFonts w:asciiTheme="minorHAnsi" w:eastAsia="Times New Roman" w:hAnsiTheme="minorHAnsi" w:cstheme="minorHAnsi"/>
                <w:sz w:val="20"/>
                <w:szCs w:val="20"/>
                <w:lang w:val="en-US"/>
              </w:rPr>
              <w:t>For and on behalf of the Supplier</w:t>
            </w:r>
          </w:p>
          <w:p w14:paraId="27B326A0" w14:textId="77777777" w:rsidR="00D731F0" w:rsidRPr="002159EF" w:rsidRDefault="00D731F0" w:rsidP="00D731F0">
            <w:pPr>
              <w:pStyle w:val="Heading1"/>
              <w:spacing w:before="120" w:after="120"/>
              <w:rPr>
                <w:rFonts w:asciiTheme="minorHAnsi" w:eastAsia="Times New Roman" w:hAnsiTheme="minorHAnsi" w:cstheme="minorHAnsi"/>
                <w:color w:val="auto"/>
                <w:sz w:val="20"/>
                <w:szCs w:val="20"/>
                <w:lang w:val="en-US"/>
              </w:rPr>
            </w:pPr>
          </w:p>
          <w:p w14:paraId="1EDD8724" w14:textId="5434B71C" w:rsidR="00D731F0" w:rsidRDefault="00D731F0" w:rsidP="00D731F0">
            <w:pPr>
              <w:pStyle w:val="Heading1"/>
              <w:spacing w:before="120" w:after="120"/>
              <w:rPr>
                <w:rFonts w:asciiTheme="minorHAnsi" w:eastAsia="Times New Roman" w:hAnsiTheme="minorHAnsi" w:cstheme="minorHAnsi"/>
                <w:color w:val="auto"/>
                <w:sz w:val="20"/>
                <w:szCs w:val="20"/>
                <w:lang w:val="en-US"/>
              </w:rPr>
            </w:pPr>
          </w:p>
          <w:p w14:paraId="0561845B" w14:textId="77777777" w:rsidR="008F71B5" w:rsidRPr="008F71B5" w:rsidRDefault="008F71B5" w:rsidP="008F71B5">
            <w:pPr>
              <w:rPr>
                <w:lang w:val="en-US"/>
              </w:rPr>
            </w:pPr>
          </w:p>
          <w:p w14:paraId="339640B4" w14:textId="77777777" w:rsidR="00D731F0" w:rsidRPr="002159EF" w:rsidRDefault="00D731F0" w:rsidP="00D731F0">
            <w:pPr>
              <w:pStyle w:val="Heading1"/>
              <w:spacing w:before="120" w:after="120"/>
              <w:rPr>
                <w:rFonts w:asciiTheme="minorHAnsi" w:eastAsia="Times New Roman" w:hAnsiTheme="minorHAnsi" w:cstheme="minorHAnsi"/>
                <w:i/>
                <w:iCs/>
                <w:color w:val="4472C4" w:themeColor="accent1"/>
                <w:sz w:val="20"/>
                <w:szCs w:val="20"/>
                <w:lang w:val="en-US"/>
              </w:rPr>
            </w:pPr>
            <w:bookmarkStart w:id="26" w:name="_Toc127028382"/>
            <w:bookmarkStart w:id="27" w:name="_Toc127091639"/>
            <w:bookmarkStart w:id="28" w:name="_Toc127091742"/>
            <w:bookmarkStart w:id="29" w:name="_Toc127091772"/>
            <w:bookmarkStart w:id="30" w:name="_Toc133309484"/>
            <w:bookmarkStart w:id="31" w:name="_Toc133309560"/>
            <w:r w:rsidRPr="002159EF">
              <w:rPr>
                <w:rFonts w:asciiTheme="minorHAnsi" w:eastAsia="Times New Roman" w:hAnsiTheme="minorHAnsi" w:cstheme="minorHAnsi"/>
                <w:i/>
                <w:iCs/>
                <w:color w:val="4472C4" w:themeColor="accent1"/>
                <w:sz w:val="20"/>
                <w:szCs w:val="20"/>
                <w:lang w:val="en-US"/>
              </w:rPr>
              <w:t>[name and position]</w:t>
            </w:r>
            <w:bookmarkEnd w:id="26"/>
            <w:bookmarkEnd w:id="27"/>
            <w:bookmarkEnd w:id="28"/>
            <w:bookmarkEnd w:id="29"/>
            <w:bookmarkEnd w:id="30"/>
            <w:bookmarkEnd w:id="31"/>
          </w:p>
          <w:p w14:paraId="300B360B" w14:textId="04EC6A3F" w:rsidR="00D731F0" w:rsidRPr="002159EF" w:rsidRDefault="00D731F0" w:rsidP="00D731F0">
            <w:pPr>
              <w:spacing w:before="120" w:after="120"/>
              <w:jc w:val="both"/>
              <w:rPr>
                <w:i/>
                <w:iCs/>
                <w:color w:val="0070C0"/>
                <w:sz w:val="20"/>
                <w:szCs w:val="20"/>
              </w:rPr>
            </w:pPr>
            <w:r w:rsidRPr="002159EF">
              <w:rPr>
                <w:rFonts w:asciiTheme="minorHAnsi" w:eastAsia="Times New Roman" w:hAnsiTheme="minorHAnsi" w:cstheme="minorHAnsi"/>
                <w:i/>
                <w:iCs/>
                <w:color w:val="4472C4" w:themeColor="accent1"/>
                <w:sz w:val="20"/>
                <w:szCs w:val="20"/>
                <w:lang w:val="en-US"/>
              </w:rPr>
              <w:t>[name of Supplier]</w:t>
            </w:r>
          </w:p>
        </w:tc>
      </w:tr>
    </w:tbl>
    <w:p w14:paraId="22FC0074" w14:textId="77777777" w:rsidR="000671C1" w:rsidRDefault="000671C1" w:rsidP="00D731F0">
      <w:pPr>
        <w:spacing w:before="120" w:after="120"/>
        <w:jc w:val="both"/>
        <w:rPr>
          <w:sz w:val="18"/>
          <w:szCs w:val="18"/>
        </w:rPr>
        <w:sectPr w:rsidR="000671C1" w:rsidSect="004134C7">
          <w:pgSz w:w="11906" w:h="16838"/>
          <w:pgMar w:top="1417" w:right="1417" w:bottom="1134" w:left="1417" w:header="708" w:footer="708" w:gutter="0"/>
          <w:cols w:space="708"/>
          <w:docGrid w:linePitch="360"/>
        </w:sectPr>
      </w:pPr>
    </w:p>
    <w:tbl>
      <w:tblPr>
        <w:tblStyle w:val="TableGrid"/>
        <w:tblW w:w="8916"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7"/>
        <w:gridCol w:w="3929"/>
        <w:gridCol w:w="4380"/>
      </w:tblGrid>
      <w:tr w:rsidR="00D731F0" w:rsidRPr="00110E19" w14:paraId="22139E93" w14:textId="77777777" w:rsidTr="00FF419D">
        <w:tc>
          <w:tcPr>
            <w:tcW w:w="607" w:type="dxa"/>
            <w:tcBorders>
              <w:top w:val="nil"/>
              <w:left w:val="nil"/>
              <w:bottom w:val="single" w:sz="4" w:space="0" w:color="auto"/>
              <w:right w:val="nil"/>
            </w:tcBorders>
          </w:tcPr>
          <w:p w14:paraId="67DD014B" w14:textId="4D02CC65" w:rsidR="00D731F0" w:rsidRPr="008972CA" w:rsidRDefault="00D731F0" w:rsidP="00D731F0">
            <w:pPr>
              <w:spacing w:before="120" w:after="120"/>
              <w:jc w:val="both"/>
              <w:rPr>
                <w:sz w:val="18"/>
                <w:szCs w:val="18"/>
              </w:rPr>
            </w:pPr>
            <w:r w:rsidRPr="008972CA">
              <w:rPr>
                <w:sz w:val="18"/>
                <w:szCs w:val="18"/>
              </w:rPr>
              <w:lastRenderedPageBreak/>
              <w:t>1.</w:t>
            </w:r>
            <w:r>
              <w:rPr>
                <w:sz w:val="18"/>
                <w:szCs w:val="18"/>
              </w:rPr>
              <w:t>2</w:t>
            </w:r>
          </w:p>
        </w:tc>
        <w:tc>
          <w:tcPr>
            <w:tcW w:w="3929" w:type="dxa"/>
            <w:tcBorders>
              <w:top w:val="nil"/>
              <w:left w:val="nil"/>
              <w:bottom w:val="single" w:sz="4" w:space="0" w:color="auto"/>
              <w:right w:val="single" w:sz="4" w:space="0" w:color="auto"/>
            </w:tcBorders>
          </w:tcPr>
          <w:p w14:paraId="248798CD" w14:textId="7F6814EE" w:rsidR="00D731F0" w:rsidRPr="008972CA" w:rsidRDefault="00D731F0" w:rsidP="00D731F0">
            <w:pPr>
              <w:spacing w:before="120" w:after="120"/>
              <w:rPr>
                <w:sz w:val="18"/>
                <w:szCs w:val="18"/>
              </w:rPr>
            </w:pPr>
            <w:r w:rsidRPr="008972CA">
              <w:rPr>
                <w:sz w:val="18"/>
                <w:szCs w:val="18"/>
              </w:rPr>
              <w:t xml:space="preserve">Name of </w:t>
            </w:r>
            <w:r>
              <w:rPr>
                <w:sz w:val="18"/>
                <w:szCs w:val="18"/>
              </w:rPr>
              <w:t>Contract</w:t>
            </w:r>
            <w:r w:rsidRPr="008972CA">
              <w:rPr>
                <w:sz w:val="18"/>
                <w:szCs w:val="18"/>
              </w:rPr>
              <w:t xml:space="preserve"> and Serial No.:</w:t>
            </w:r>
          </w:p>
        </w:tc>
        <w:tc>
          <w:tcPr>
            <w:tcW w:w="4380" w:type="dxa"/>
            <w:tcBorders>
              <w:top w:val="nil"/>
              <w:left w:val="single" w:sz="4" w:space="0" w:color="auto"/>
              <w:bottom w:val="single" w:sz="4" w:space="0" w:color="auto"/>
              <w:right w:val="nil"/>
            </w:tcBorders>
          </w:tcPr>
          <w:p w14:paraId="00FDC24C" w14:textId="3301ECB9" w:rsidR="00D731F0" w:rsidRPr="008972CA" w:rsidRDefault="00CE3CB8" w:rsidP="00D731F0">
            <w:pPr>
              <w:spacing w:before="120" w:after="120"/>
              <w:jc w:val="both"/>
              <w:rPr>
                <w:i/>
                <w:iCs/>
                <w:color w:val="0070C0"/>
                <w:sz w:val="18"/>
                <w:szCs w:val="18"/>
              </w:rPr>
            </w:pPr>
            <w:r w:rsidRPr="00C34ED2">
              <w:rPr>
                <w:b/>
                <w:bCs/>
                <w:i/>
                <w:iCs/>
                <w:sz w:val="32"/>
                <w:szCs w:val="32"/>
                <w:lang w:val="en-US"/>
              </w:rPr>
              <w:t>BD-06/24</w:t>
            </w:r>
          </w:p>
        </w:tc>
      </w:tr>
      <w:tr w:rsidR="00D731F0" w:rsidRPr="00110E19" w14:paraId="0555E43F" w14:textId="77777777" w:rsidTr="00FF419D">
        <w:tc>
          <w:tcPr>
            <w:tcW w:w="607" w:type="dxa"/>
            <w:tcBorders>
              <w:top w:val="single" w:sz="4" w:space="0" w:color="auto"/>
              <w:left w:val="nil"/>
              <w:bottom w:val="single" w:sz="4" w:space="0" w:color="auto"/>
              <w:right w:val="nil"/>
            </w:tcBorders>
          </w:tcPr>
          <w:p w14:paraId="0BBC4FFF" w14:textId="1535301B" w:rsidR="00D731F0" w:rsidRPr="008972CA" w:rsidRDefault="00D731F0" w:rsidP="00D731F0">
            <w:pPr>
              <w:spacing w:before="120" w:after="120"/>
              <w:jc w:val="both"/>
              <w:rPr>
                <w:sz w:val="18"/>
                <w:szCs w:val="18"/>
              </w:rPr>
            </w:pPr>
            <w:r w:rsidRPr="008972CA">
              <w:rPr>
                <w:sz w:val="18"/>
                <w:szCs w:val="18"/>
              </w:rPr>
              <w:t>1.</w:t>
            </w:r>
            <w:r>
              <w:rPr>
                <w:sz w:val="18"/>
                <w:szCs w:val="18"/>
              </w:rPr>
              <w:t>3</w:t>
            </w:r>
          </w:p>
        </w:tc>
        <w:tc>
          <w:tcPr>
            <w:tcW w:w="3929" w:type="dxa"/>
            <w:tcBorders>
              <w:top w:val="single" w:sz="4" w:space="0" w:color="auto"/>
              <w:left w:val="nil"/>
              <w:bottom w:val="single" w:sz="4" w:space="0" w:color="auto"/>
              <w:right w:val="single" w:sz="4" w:space="0" w:color="auto"/>
            </w:tcBorders>
          </w:tcPr>
          <w:p w14:paraId="49B506E5" w14:textId="77777777" w:rsidR="00D731F0" w:rsidRDefault="00D731F0" w:rsidP="00D731F0">
            <w:pPr>
              <w:spacing w:before="120" w:after="120"/>
              <w:rPr>
                <w:sz w:val="18"/>
                <w:szCs w:val="18"/>
                <w:lang w:val="en-US"/>
              </w:rPr>
            </w:pPr>
            <w:r w:rsidRPr="008972CA">
              <w:rPr>
                <w:sz w:val="18"/>
                <w:szCs w:val="18"/>
                <w:lang w:val="en-US"/>
              </w:rPr>
              <w:t>Type of Contract</w:t>
            </w:r>
            <w:r>
              <w:rPr>
                <w:sz w:val="18"/>
                <w:szCs w:val="18"/>
                <w:lang w:val="en-US"/>
              </w:rPr>
              <w:t>:</w:t>
            </w:r>
            <w:r w:rsidRPr="008972CA">
              <w:rPr>
                <w:sz w:val="18"/>
                <w:szCs w:val="18"/>
                <w:lang w:val="en-US"/>
              </w:rPr>
              <w:t xml:space="preserve"> </w:t>
            </w:r>
          </w:p>
          <w:p w14:paraId="5255A38E" w14:textId="3C992012" w:rsidR="004B25FF" w:rsidRPr="008972CA" w:rsidRDefault="004B25FF" w:rsidP="00D731F0">
            <w:pPr>
              <w:spacing w:before="120" w:after="120"/>
              <w:rPr>
                <w:sz w:val="18"/>
                <w:szCs w:val="18"/>
              </w:rPr>
            </w:pPr>
          </w:p>
        </w:tc>
        <w:tc>
          <w:tcPr>
            <w:tcW w:w="4380" w:type="dxa"/>
            <w:tcBorders>
              <w:top w:val="single" w:sz="4" w:space="0" w:color="auto"/>
              <w:left w:val="single" w:sz="4" w:space="0" w:color="auto"/>
              <w:bottom w:val="single" w:sz="4" w:space="0" w:color="auto"/>
              <w:right w:val="nil"/>
            </w:tcBorders>
          </w:tcPr>
          <w:p w14:paraId="3A706816" w14:textId="0C39B5F4" w:rsidR="00D731F0" w:rsidRPr="000645A5" w:rsidRDefault="00000000" w:rsidP="00D731F0">
            <w:pPr>
              <w:spacing w:before="120" w:after="120"/>
              <w:jc w:val="both"/>
              <w:rPr>
                <w:color w:val="4472C4" w:themeColor="accent1"/>
                <w:sz w:val="18"/>
                <w:szCs w:val="18"/>
                <w:lang w:val="en-US"/>
              </w:rPr>
            </w:pPr>
            <w:sdt>
              <w:sdtPr>
                <w:rPr>
                  <w:rFonts w:cs="Arial"/>
                  <w:bCs/>
                  <w:i/>
                  <w:iCs/>
                  <w:sz w:val="18"/>
                  <w:szCs w:val="18"/>
                  <w:lang w:val="en-US"/>
                </w:rPr>
                <w:id w:val="-870993820"/>
                <w14:checkbox>
                  <w14:checked w14:val="0"/>
                  <w14:checkedState w14:val="2612" w14:font="MS Gothic"/>
                  <w14:uncheckedState w14:val="2610" w14:font="MS Gothic"/>
                </w14:checkbox>
              </w:sdtPr>
              <w:sdtContent>
                <w:r w:rsidR="00CE3CB8" w:rsidRPr="00CE3CB8">
                  <w:rPr>
                    <w:rFonts w:ascii="MS Gothic" w:eastAsia="MS Gothic" w:hAnsi="MS Gothic" w:cs="Arial" w:hint="eastAsia"/>
                    <w:bCs/>
                    <w:i/>
                    <w:iCs/>
                    <w:sz w:val="18"/>
                    <w:szCs w:val="18"/>
                    <w:lang w:val="en-US"/>
                  </w:rPr>
                  <w:t>☐</w:t>
                </w:r>
              </w:sdtContent>
            </w:sdt>
            <w:r w:rsidR="00D731F0" w:rsidRPr="00CE3CB8">
              <w:rPr>
                <w:i/>
                <w:iCs/>
                <w:sz w:val="18"/>
                <w:szCs w:val="18"/>
                <w:lang w:val="en-US"/>
              </w:rPr>
              <w:t xml:space="preserve">  Lumpsum Contract</w:t>
            </w:r>
            <w:r w:rsidR="00D731F0" w:rsidRPr="00CE3CB8">
              <w:rPr>
                <w:sz w:val="18"/>
                <w:szCs w:val="18"/>
                <w:lang w:val="en-US"/>
              </w:rPr>
              <w:t xml:space="preserve"> </w:t>
            </w:r>
          </w:p>
        </w:tc>
      </w:tr>
      <w:tr w:rsidR="00D731F0" w:rsidRPr="00110E19" w14:paraId="6B5E539D" w14:textId="77777777" w:rsidTr="00FF419D">
        <w:tc>
          <w:tcPr>
            <w:tcW w:w="607" w:type="dxa"/>
            <w:tcBorders>
              <w:top w:val="single" w:sz="4" w:space="0" w:color="auto"/>
              <w:left w:val="nil"/>
              <w:bottom w:val="nil"/>
              <w:right w:val="nil"/>
            </w:tcBorders>
            <w:hideMark/>
          </w:tcPr>
          <w:p w14:paraId="18B366B6" w14:textId="2AF2D014" w:rsidR="00D731F0" w:rsidRPr="008972CA" w:rsidRDefault="00D731F0" w:rsidP="00D731F0">
            <w:pPr>
              <w:spacing w:before="120" w:after="120"/>
              <w:jc w:val="both"/>
              <w:rPr>
                <w:sz w:val="18"/>
                <w:szCs w:val="18"/>
              </w:rPr>
            </w:pPr>
            <w:r w:rsidRPr="008972CA">
              <w:rPr>
                <w:sz w:val="18"/>
                <w:szCs w:val="18"/>
              </w:rPr>
              <w:t>1.</w:t>
            </w:r>
            <w:r>
              <w:rPr>
                <w:sz w:val="18"/>
                <w:szCs w:val="18"/>
              </w:rPr>
              <w:t>4</w:t>
            </w:r>
          </w:p>
        </w:tc>
        <w:tc>
          <w:tcPr>
            <w:tcW w:w="3929" w:type="dxa"/>
            <w:tcBorders>
              <w:top w:val="single" w:sz="4" w:space="0" w:color="auto"/>
              <w:left w:val="nil"/>
              <w:bottom w:val="nil"/>
              <w:right w:val="single" w:sz="4" w:space="0" w:color="auto"/>
            </w:tcBorders>
            <w:hideMark/>
          </w:tcPr>
          <w:p w14:paraId="357813A8" w14:textId="04D4EAC3" w:rsidR="00D731F0" w:rsidRPr="008972CA" w:rsidRDefault="00D731F0" w:rsidP="00D731F0">
            <w:pPr>
              <w:spacing w:before="120" w:after="120"/>
              <w:rPr>
                <w:sz w:val="18"/>
                <w:szCs w:val="18"/>
              </w:rPr>
            </w:pPr>
            <w:r w:rsidRPr="008972CA">
              <w:rPr>
                <w:sz w:val="18"/>
                <w:szCs w:val="18"/>
              </w:rPr>
              <w:t>Name</w:t>
            </w:r>
            <w:r>
              <w:rPr>
                <w:sz w:val="18"/>
                <w:szCs w:val="18"/>
              </w:rPr>
              <w:t xml:space="preserve"> </w:t>
            </w:r>
            <w:r w:rsidRPr="008972CA">
              <w:rPr>
                <w:sz w:val="18"/>
                <w:szCs w:val="18"/>
              </w:rPr>
              <w:t>of the Contracting Agency (CA)</w:t>
            </w:r>
            <w:r>
              <w:rPr>
                <w:sz w:val="18"/>
                <w:szCs w:val="18"/>
              </w:rPr>
              <w:t xml:space="preserve"> / Client</w:t>
            </w:r>
            <w:r w:rsidRPr="008972CA">
              <w:rPr>
                <w:sz w:val="18"/>
                <w:szCs w:val="18"/>
              </w:rPr>
              <w:t xml:space="preserve">: </w:t>
            </w:r>
          </w:p>
        </w:tc>
        <w:tc>
          <w:tcPr>
            <w:tcW w:w="4380" w:type="dxa"/>
            <w:tcBorders>
              <w:top w:val="single" w:sz="4" w:space="0" w:color="auto"/>
              <w:left w:val="single" w:sz="4" w:space="0" w:color="auto"/>
              <w:bottom w:val="nil"/>
              <w:right w:val="nil"/>
            </w:tcBorders>
            <w:hideMark/>
          </w:tcPr>
          <w:p w14:paraId="5A96EF11" w14:textId="77777777" w:rsidR="00D731F0" w:rsidRPr="008972CA" w:rsidRDefault="00D731F0" w:rsidP="00D731F0">
            <w:pPr>
              <w:spacing w:before="120" w:after="120"/>
              <w:jc w:val="both"/>
              <w:rPr>
                <w:sz w:val="18"/>
                <w:szCs w:val="18"/>
                <w:lang w:val="en-US"/>
              </w:rPr>
            </w:pPr>
            <w:r w:rsidRPr="008972CA">
              <w:rPr>
                <w:sz w:val="18"/>
                <w:szCs w:val="18"/>
                <w:lang w:val="en-US"/>
              </w:rPr>
              <w:t xml:space="preserve">Aga Khan Rural Support </w:t>
            </w:r>
            <w:proofErr w:type="spellStart"/>
            <w:r w:rsidRPr="008972CA">
              <w:rPr>
                <w:sz w:val="18"/>
                <w:szCs w:val="18"/>
                <w:lang w:val="en-US"/>
              </w:rPr>
              <w:t>Programme</w:t>
            </w:r>
            <w:proofErr w:type="spellEnd"/>
            <w:r w:rsidRPr="008972CA">
              <w:rPr>
                <w:sz w:val="18"/>
                <w:szCs w:val="18"/>
                <w:lang w:val="en-US"/>
              </w:rPr>
              <w:t xml:space="preserve"> (AKRSP)</w:t>
            </w:r>
          </w:p>
        </w:tc>
      </w:tr>
      <w:tr w:rsidR="007D4D66" w:rsidRPr="00110E19" w14:paraId="45B701CD" w14:textId="77777777" w:rsidTr="000B557E">
        <w:tc>
          <w:tcPr>
            <w:tcW w:w="607" w:type="dxa"/>
            <w:tcBorders>
              <w:top w:val="nil"/>
              <w:left w:val="nil"/>
              <w:bottom w:val="nil"/>
              <w:right w:val="nil"/>
            </w:tcBorders>
          </w:tcPr>
          <w:p w14:paraId="34F181DE" w14:textId="77777777" w:rsidR="007D4D66" w:rsidRPr="008972CA" w:rsidRDefault="007D4D66" w:rsidP="00D731F0">
            <w:pPr>
              <w:spacing w:before="120" w:after="120"/>
              <w:jc w:val="both"/>
              <w:rPr>
                <w:sz w:val="18"/>
                <w:szCs w:val="18"/>
              </w:rPr>
            </w:pPr>
          </w:p>
        </w:tc>
        <w:tc>
          <w:tcPr>
            <w:tcW w:w="8309" w:type="dxa"/>
            <w:gridSpan w:val="2"/>
            <w:tcBorders>
              <w:top w:val="nil"/>
              <w:left w:val="nil"/>
              <w:bottom w:val="nil"/>
              <w:right w:val="nil"/>
            </w:tcBorders>
          </w:tcPr>
          <w:p w14:paraId="6BFF8C51" w14:textId="2D13B33E" w:rsidR="007D4D66" w:rsidRPr="008972CA" w:rsidRDefault="007D4D66" w:rsidP="007D4D66">
            <w:pPr>
              <w:spacing w:before="120" w:after="120"/>
              <w:ind w:left="418" w:hanging="418"/>
              <w:jc w:val="both"/>
              <w:rPr>
                <w:sz w:val="18"/>
                <w:szCs w:val="18"/>
                <w:lang w:val="en-US"/>
              </w:rPr>
            </w:pPr>
            <w:r>
              <w:rPr>
                <w:sz w:val="18"/>
                <w:szCs w:val="18"/>
              </w:rPr>
              <w:t>1.4.1</w:t>
            </w:r>
            <w:r w:rsidRPr="00617D42">
              <w:rPr>
                <w:sz w:val="18"/>
                <w:szCs w:val="18"/>
                <w:lang w:val="en-US"/>
              </w:rPr>
              <w:t xml:space="preserve"> The Aga Khan Rural Support </w:t>
            </w:r>
            <w:proofErr w:type="spellStart"/>
            <w:r w:rsidRPr="00617D42">
              <w:rPr>
                <w:sz w:val="18"/>
                <w:szCs w:val="18"/>
                <w:lang w:val="en-US"/>
              </w:rPr>
              <w:t>Programme</w:t>
            </w:r>
            <w:proofErr w:type="spellEnd"/>
            <w:r w:rsidRPr="00617D42">
              <w:rPr>
                <w:sz w:val="18"/>
                <w:szCs w:val="18"/>
                <w:lang w:val="en-US"/>
              </w:rPr>
              <w:t xml:space="preserve"> (AKRSP) is a not-for-profit organization registered under section 42 of Companies Act, 2017. It works to improve the livelihoods of people living in the Gilgit-Baltistan and Chitral. AKRSP works in the fields of social organization, institutional development, resource development, natural resource management, infrastructure development and entrepreneurship and market development.</w:t>
            </w:r>
          </w:p>
        </w:tc>
      </w:tr>
      <w:tr w:rsidR="007D4D66" w:rsidRPr="00110E19" w14:paraId="5184D659" w14:textId="77777777" w:rsidTr="000B557E">
        <w:tc>
          <w:tcPr>
            <w:tcW w:w="607" w:type="dxa"/>
            <w:tcBorders>
              <w:top w:val="nil"/>
              <w:left w:val="nil"/>
              <w:bottom w:val="single" w:sz="4" w:space="0" w:color="auto"/>
              <w:right w:val="nil"/>
            </w:tcBorders>
          </w:tcPr>
          <w:p w14:paraId="20F81EF9" w14:textId="77777777" w:rsidR="007D4D66" w:rsidRPr="008972CA" w:rsidRDefault="007D4D66" w:rsidP="00D731F0">
            <w:pPr>
              <w:spacing w:before="120" w:after="120"/>
              <w:jc w:val="both"/>
              <w:rPr>
                <w:sz w:val="18"/>
                <w:szCs w:val="18"/>
              </w:rPr>
            </w:pPr>
          </w:p>
        </w:tc>
        <w:tc>
          <w:tcPr>
            <w:tcW w:w="3929" w:type="dxa"/>
            <w:tcBorders>
              <w:top w:val="nil"/>
              <w:left w:val="nil"/>
              <w:bottom w:val="single" w:sz="4" w:space="0" w:color="auto"/>
              <w:right w:val="single" w:sz="4" w:space="0" w:color="auto"/>
            </w:tcBorders>
          </w:tcPr>
          <w:p w14:paraId="5C9975E3" w14:textId="1624A190" w:rsidR="007D4D66" w:rsidRPr="007D4D66" w:rsidRDefault="007D4D66" w:rsidP="007D4D66">
            <w:pPr>
              <w:tabs>
                <w:tab w:val="right" w:pos="7164"/>
              </w:tabs>
              <w:spacing w:before="120" w:after="120" w:line="240" w:lineRule="atLeast"/>
              <w:jc w:val="both"/>
              <w:rPr>
                <w:sz w:val="18"/>
                <w:szCs w:val="18"/>
              </w:rPr>
            </w:pPr>
            <w:r>
              <w:rPr>
                <w:sz w:val="18"/>
                <w:szCs w:val="18"/>
              </w:rPr>
              <w:t xml:space="preserve">1.4.2 </w:t>
            </w:r>
            <w:r w:rsidRPr="007D4D66">
              <w:rPr>
                <w:sz w:val="18"/>
                <w:szCs w:val="18"/>
              </w:rPr>
              <w:t xml:space="preserve">For notices, the </w:t>
            </w:r>
            <w:r w:rsidR="00403F7B">
              <w:rPr>
                <w:sz w:val="18"/>
                <w:szCs w:val="18"/>
              </w:rPr>
              <w:t>Client</w:t>
            </w:r>
            <w:r w:rsidRPr="007D4D66">
              <w:rPr>
                <w:sz w:val="18"/>
                <w:szCs w:val="18"/>
              </w:rPr>
              <w:t xml:space="preserve"> address shall be:</w:t>
            </w:r>
          </w:p>
          <w:p w14:paraId="69C8FE9C" w14:textId="064C733D" w:rsidR="007D4D66" w:rsidRDefault="007D4D66" w:rsidP="00D731F0">
            <w:pPr>
              <w:spacing w:before="120" w:after="120"/>
              <w:rPr>
                <w:sz w:val="18"/>
                <w:szCs w:val="18"/>
              </w:rPr>
            </w:pPr>
          </w:p>
        </w:tc>
        <w:tc>
          <w:tcPr>
            <w:tcW w:w="4380" w:type="dxa"/>
            <w:tcBorders>
              <w:top w:val="nil"/>
              <w:left w:val="single" w:sz="4" w:space="0" w:color="auto"/>
              <w:bottom w:val="single" w:sz="4" w:space="0" w:color="auto"/>
              <w:right w:val="nil"/>
            </w:tcBorders>
          </w:tcPr>
          <w:p w14:paraId="6D1658FC" w14:textId="603A2533" w:rsidR="007D4D66" w:rsidRPr="007D4D66" w:rsidRDefault="007D4D66" w:rsidP="00886EDF">
            <w:pPr>
              <w:spacing w:before="120" w:after="120"/>
              <w:contextualSpacing/>
              <w:jc w:val="both"/>
              <w:rPr>
                <w:sz w:val="18"/>
                <w:szCs w:val="18"/>
                <w:lang w:val="en-US"/>
              </w:rPr>
            </w:pPr>
            <w:r w:rsidRPr="007D4D66">
              <w:rPr>
                <w:sz w:val="18"/>
                <w:szCs w:val="18"/>
                <w:lang w:val="en-US"/>
              </w:rPr>
              <w:t xml:space="preserve">Attention: </w:t>
            </w:r>
          </w:p>
          <w:p w14:paraId="0D60B78E" w14:textId="31B20300" w:rsidR="007D4D66" w:rsidRPr="007D4D66"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Street: </w:t>
            </w:r>
          </w:p>
          <w:p w14:paraId="526E8DBD" w14:textId="1529D8F1" w:rsidR="007D4D66" w:rsidRPr="007D4D66"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City: </w:t>
            </w:r>
          </w:p>
          <w:p w14:paraId="76406C9D" w14:textId="01744309" w:rsidR="007D4D66" w:rsidRPr="007D4D66"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ZIP Code: </w:t>
            </w:r>
          </w:p>
          <w:p w14:paraId="336C1BFB" w14:textId="77777777" w:rsidR="00CE3CB8" w:rsidRDefault="007D4D66" w:rsidP="00CE3CB8">
            <w:pPr>
              <w:spacing w:before="120" w:after="120"/>
              <w:contextualSpacing/>
              <w:jc w:val="both"/>
              <w:rPr>
                <w:i/>
                <w:iCs/>
                <w:color w:val="4472C4" w:themeColor="accent1"/>
                <w:sz w:val="18"/>
                <w:szCs w:val="18"/>
                <w:lang w:val="en-US"/>
              </w:rPr>
            </w:pPr>
            <w:r w:rsidRPr="007D4D66">
              <w:rPr>
                <w:sz w:val="18"/>
                <w:szCs w:val="18"/>
                <w:lang w:val="en-US"/>
              </w:rPr>
              <w:t xml:space="preserve">Telephone: </w:t>
            </w:r>
          </w:p>
          <w:p w14:paraId="5EDCA3CD" w14:textId="78FE0233" w:rsidR="007D4D66" w:rsidRPr="008972CA" w:rsidRDefault="007D4D66" w:rsidP="00CE3CB8">
            <w:pPr>
              <w:spacing w:before="120" w:after="120"/>
              <w:contextualSpacing/>
              <w:jc w:val="both"/>
              <w:rPr>
                <w:sz w:val="18"/>
                <w:szCs w:val="18"/>
                <w:lang w:val="en-US"/>
              </w:rPr>
            </w:pPr>
            <w:r w:rsidRPr="007D4D66">
              <w:rPr>
                <w:sz w:val="18"/>
                <w:szCs w:val="18"/>
                <w:lang w:val="en-US"/>
              </w:rPr>
              <w:t>E</w:t>
            </w:r>
            <w:r>
              <w:rPr>
                <w:sz w:val="18"/>
                <w:szCs w:val="18"/>
                <w:lang w:val="en-US"/>
              </w:rPr>
              <w:t>-m</w:t>
            </w:r>
            <w:r w:rsidRPr="007D4D66">
              <w:rPr>
                <w:sz w:val="18"/>
                <w:szCs w:val="18"/>
                <w:lang w:val="en-US"/>
              </w:rPr>
              <w:t xml:space="preserve">ail address: </w:t>
            </w:r>
          </w:p>
        </w:tc>
      </w:tr>
      <w:tr w:rsidR="004B25FF" w:rsidRPr="00110E19" w14:paraId="6B738CFC" w14:textId="77777777" w:rsidTr="000B557E">
        <w:tc>
          <w:tcPr>
            <w:tcW w:w="607" w:type="dxa"/>
            <w:tcBorders>
              <w:top w:val="single" w:sz="4" w:space="0" w:color="auto"/>
              <w:left w:val="nil"/>
              <w:bottom w:val="single" w:sz="4" w:space="0" w:color="auto"/>
              <w:right w:val="nil"/>
            </w:tcBorders>
          </w:tcPr>
          <w:p w14:paraId="4C60E86E" w14:textId="637FAD1E" w:rsidR="004B25FF" w:rsidRPr="008972CA" w:rsidRDefault="004B25FF" w:rsidP="00D731F0">
            <w:pPr>
              <w:spacing w:before="120" w:after="120"/>
              <w:jc w:val="both"/>
              <w:rPr>
                <w:sz w:val="18"/>
                <w:szCs w:val="18"/>
              </w:rPr>
            </w:pPr>
            <w:r>
              <w:rPr>
                <w:sz w:val="18"/>
                <w:szCs w:val="18"/>
              </w:rPr>
              <w:t>1.5</w:t>
            </w:r>
          </w:p>
        </w:tc>
        <w:tc>
          <w:tcPr>
            <w:tcW w:w="8309" w:type="dxa"/>
            <w:gridSpan w:val="2"/>
            <w:tcBorders>
              <w:top w:val="single" w:sz="4" w:space="0" w:color="auto"/>
              <w:left w:val="nil"/>
              <w:bottom w:val="single" w:sz="4" w:space="0" w:color="auto"/>
              <w:right w:val="nil"/>
            </w:tcBorders>
          </w:tcPr>
          <w:p w14:paraId="4DDA7958" w14:textId="34EC3DAC" w:rsidR="004B25FF" w:rsidRDefault="004B25FF" w:rsidP="000B557E">
            <w:pPr>
              <w:spacing w:before="120" w:after="120"/>
              <w:rPr>
                <w:sz w:val="18"/>
                <w:szCs w:val="18"/>
              </w:rPr>
            </w:pPr>
            <w:r w:rsidRPr="000B557E">
              <w:rPr>
                <w:sz w:val="18"/>
                <w:szCs w:val="18"/>
              </w:rPr>
              <w:t xml:space="preserve">Client’s </w:t>
            </w:r>
            <w:r w:rsidR="00705C76">
              <w:rPr>
                <w:sz w:val="18"/>
                <w:szCs w:val="18"/>
              </w:rPr>
              <w:t xml:space="preserve">general </w:t>
            </w:r>
            <w:r w:rsidRPr="000B557E">
              <w:rPr>
                <w:sz w:val="18"/>
                <w:szCs w:val="18"/>
              </w:rPr>
              <w:t>responsibilities</w:t>
            </w:r>
            <w:r>
              <w:rPr>
                <w:sz w:val="18"/>
                <w:szCs w:val="18"/>
              </w:rPr>
              <w:t>:</w:t>
            </w:r>
          </w:p>
          <w:p w14:paraId="16DDCA0A" w14:textId="1A773481" w:rsidR="000B557E" w:rsidRPr="000B557E" w:rsidRDefault="00712D6E" w:rsidP="00712D6E">
            <w:pPr>
              <w:spacing w:before="120" w:after="120"/>
              <w:ind w:left="419" w:hanging="419"/>
              <w:rPr>
                <w:sz w:val="18"/>
                <w:szCs w:val="18"/>
              </w:rPr>
            </w:pPr>
            <w:r>
              <w:rPr>
                <w:sz w:val="18"/>
                <w:szCs w:val="18"/>
              </w:rPr>
              <w:t xml:space="preserve">1.5.1 </w:t>
            </w:r>
            <w:r w:rsidR="000B557E">
              <w:rPr>
                <w:sz w:val="18"/>
                <w:szCs w:val="18"/>
              </w:rPr>
              <w:t xml:space="preserve">The Client </w:t>
            </w:r>
            <w:r w:rsidR="004B2222" w:rsidRPr="004B2222">
              <w:rPr>
                <w:sz w:val="18"/>
                <w:szCs w:val="18"/>
              </w:rPr>
              <w:t xml:space="preserve">shall designate a person mentioned in </w:t>
            </w:r>
            <w:r w:rsidR="004B2222">
              <w:rPr>
                <w:sz w:val="18"/>
                <w:szCs w:val="18"/>
              </w:rPr>
              <w:t>art. 1.4.2</w:t>
            </w:r>
            <w:r w:rsidR="004B2222" w:rsidRPr="004B2222">
              <w:rPr>
                <w:sz w:val="18"/>
                <w:szCs w:val="18"/>
              </w:rPr>
              <w:t xml:space="preserve"> to act as its representative on all matters pertaining to this Agreement</w:t>
            </w:r>
            <w:r w:rsidR="004B2222">
              <w:rPr>
                <w:sz w:val="18"/>
                <w:szCs w:val="18"/>
              </w:rPr>
              <w:t xml:space="preserve"> </w:t>
            </w:r>
            <w:r w:rsidR="000B557E" w:rsidRPr="000B557E">
              <w:rPr>
                <w:sz w:val="18"/>
                <w:szCs w:val="18"/>
              </w:rPr>
              <w:t>and</w:t>
            </w:r>
            <w:r w:rsidR="004B2222">
              <w:rPr>
                <w:sz w:val="18"/>
                <w:szCs w:val="18"/>
              </w:rPr>
              <w:t xml:space="preserve"> to</w:t>
            </w:r>
            <w:r w:rsidR="000B557E" w:rsidRPr="000B557E">
              <w:rPr>
                <w:sz w:val="18"/>
                <w:szCs w:val="18"/>
              </w:rPr>
              <w:t xml:space="preserve"> f</w:t>
            </w:r>
            <w:r w:rsidR="004B25FF" w:rsidRPr="000B557E">
              <w:rPr>
                <w:sz w:val="18"/>
                <w:szCs w:val="18"/>
              </w:rPr>
              <w:t>acilitate the S</w:t>
            </w:r>
            <w:r w:rsidR="000B557E" w:rsidRPr="000B557E">
              <w:rPr>
                <w:sz w:val="18"/>
                <w:szCs w:val="18"/>
              </w:rPr>
              <w:t>upplier</w:t>
            </w:r>
            <w:r w:rsidR="004B25FF" w:rsidRPr="000B557E">
              <w:rPr>
                <w:sz w:val="18"/>
                <w:szCs w:val="18"/>
              </w:rPr>
              <w:t xml:space="preserve"> if any </w:t>
            </w:r>
            <w:r w:rsidR="000B557E" w:rsidRPr="000B557E">
              <w:rPr>
                <w:sz w:val="18"/>
                <w:szCs w:val="18"/>
              </w:rPr>
              <w:t>support</w:t>
            </w:r>
            <w:r w:rsidR="004B25FF" w:rsidRPr="000B557E">
              <w:rPr>
                <w:sz w:val="18"/>
                <w:szCs w:val="18"/>
              </w:rPr>
              <w:t xml:space="preserve"> is required. </w:t>
            </w:r>
          </w:p>
          <w:p w14:paraId="7CB8CA8D" w14:textId="47987738" w:rsidR="004B25FF" w:rsidRPr="000B557E" w:rsidRDefault="00712D6E" w:rsidP="00712D6E">
            <w:pPr>
              <w:spacing w:before="120" w:after="120"/>
              <w:ind w:left="419" w:hanging="419"/>
              <w:rPr>
                <w:sz w:val="18"/>
                <w:szCs w:val="18"/>
              </w:rPr>
            </w:pPr>
            <w:r>
              <w:rPr>
                <w:sz w:val="18"/>
                <w:szCs w:val="18"/>
              </w:rPr>
              <w:t xml:space="preserve">1.5.2 </w:t>
            </w:r>
            <w:r w:rsidR="000B557E" w:rsidRPr="000B557E">
              <w:rPr>
                <w:sz w:val="18"/>
                <w:szCs w:val="18"/>
              </w:rPr>
              <w:t xml:space="preserve">The Client will verify and </w:t>
            </w:r>
            <w:r w:rsidR="004B25FF" w:rsidRPr="000B557E">
              <w:rPr>
                <w:sz w:val="18"/>
                <w:szCs w:val="18"/>
              </w:rPr>
              <w:t>examin</w:t>
            </w:r>
            <w:r w:rsidR="000B557E" w:rsidRPr="000B557E">
              <w:rPr>
                <w:sz w:val="18"/>
                <w:szCs w:val="18"/>
              </w:rPr>
              <w:t>e</w:t>
            </w:r>
            <w:r w:rsidR="004B25FF" w:rsidRPr="000B557E">
              <w:rPr>
                <w:sz w:val="18"/>
                <w:szCs w:val="18"/>
              </w:rPr>
              <w:t xml:space="preserve"> the equipment</w:t>
            </w:r>
            <w:r w:rsidR="000B557E" w:rsidRPr="000B557E">
              <w:rPr>
                <w:sz w:val="18"/>
                <w:szCs w:val="18"/>
              </w:rPr>
              <w:t xml:space="preserve"> after successful delivery at the place</w:t>
            </w:r>
            <w:r w:rsidR="00D2612B">
              <w:rPr>
                <w:sz w:val="18"/>
                <w:szCs w:val="18"/>
              </w:rPr>
              <w:t>(s)</w:t>
            </w:r>
            <w:r w:rsidR="000B557E" w:rsidRPr="000B557E">
              <w:rPr>
                <w:sz w:val="18"/>
                <w:szCs w:val="18"/>
              </w:rPr>
              <w:t xml:space="preserve"> of destination as and in compliance with the </w:t>
            </w:r>
            <w:r w:rsidR="00D2612B">
              <w:rPr>
                <w:sz w:val="18"/>
                <w:szCs w:val="18"/>
              </w:rPr>
              <w:t>date(s)</w:t>
            </w:r>
            <w:r w:rsidR="000B557E" w:rsidRPr="000B557E">
              <w:rPr>
                <w:sz w:val="18"/>
                <w:szCs w:val="18"/>
              </w:rPr>
              <w:t xml:space="preserve"> of delivery as per art. </w:t>
            </w:r>
            <w:r w:rsidR="00D2612B">
              <w:rPr>
                <w:sz w:val="18"/>
                <w:szCs w:val="18"/>
              </w:rPr>
              <w:t>2.4.1</w:t>
            </w:r>
            <w:r w:rsidR="000B557E" w:rsidRPr="000B557E">
              <w:rPr>
                <w:sz w:val="18"/>
                <w:szCs w:val="18"/>
              </w:rPr>
              <w:t>. After successful testing</w:t>
            </w:r>
            <w:r w:rsidR="00705C76">
              <w:rPr>
                <w:sz w:val="18"/>
                <w:szCs w:val="18"/>
              </w:rPr>
              <w:t xml:space="preserve"> as per art. 2.4.3.1 the</w:t>
            </w:r>
            <w:r w:rsidR="000B557E" w:rsidRPr="000B557E">
              <w:rPr>
                <w:sz w:val="18"/>
                <w:szCs w:val="18"/>
              </w:rPr>
              <w:t xml:space="preserve"> Client will notify the Supplier </w:t>
            </w:r>
            <w:r w:rsidR="000B557E">
              <w:rPr>
                <w:sz w:val="18"/>
                <w:szCs w:val="18"/>
              </w:rPr>
              <w:t xml:space="preserve">in writing </w:t>
            </w:r>
            <w:r w:rsidR="000B557E" w:rsidRPr="000B557E">
              <w:rPr>
                <w:sz w:val="18"/>
                <w:szCs w:val="18"/>
              </w:rPr>
              <w:t xml:space="preserve">on the taking over of the </w:t>
            </w:r>
            <w:r w:rsidR="00705C76">
              <w:rPr>
                <w:sz w:val="18"/>
                <w:szCs w:val="18"/>
              </w:rPr>
              <w:t>P</w:t>
            </w:r>
            <w:r w:rsidR="000B557E" w:rsidRPr="000B557E">
              <w:rPr>
                <w:sz w:val="18"/>
                <w:szCs w:val="18"/>
              </w:rPr>
              <w:t xml:space="preserve">urchased Goods. In case installation services are required as per art. </w:t>
            </w:r>
            <w:r w:rsidR="00D2612B">
              <w:rPr>
                <w:sz w:val="18"/>
                <w:szCs w:val="18"/>
              </w:rPr>
              <w:t>2.4.2</w:t>
            </w:r>
            <w:r w:rsidR="000B557E" w:rsidRPr="000B557E">
              <w:rPr>
                <w:sz w:val="18"/>
                <w:szCs w:val="18"/>
              </w:rPr>
              <w:t xml:space="preserve"> the Client will declare taking over</w:t>
            </w:r>
            <w:r w:rsidR="000B557E">
              <w:rPr>
                <w:sz w:val="18"/>
                <w:szCs w:val="18"/>
              </w:rPr>
              <w:t xml:space="preserve"> in writing</w:t>
            </w:r>
            <w:r w:rsidR="000B557E" w:rsidRPr="000B557E">
              <w:rPr>
                <w:sz w:val="18"/>
                <w:szCs w:val="18"/>
              </w:rPr>
              <w:t xml:space="preserve"> after successful installation </w:t>
            </w:r>
            <w:r w:rsidR="00D2612B">
              <w:rPr>
                <w:sz w:val="18"/>
                <w:szCs w:val="18"/>
              </w:rPr>
              <w:t xml:space="preserve">and testing </w:t>
            </w:r>
            <w:r w:rsidR="000B557E" w:rsidRPr="000B557E">
              <w:rPr>
                <w:sz w:val="18"/>
                <w:szCs w:val="18"/>
              </w:rPr>
              <w:t xml:space="preserve">as per art. </w:t>
            </w:r>
            <w:r w:rsidR="00D2612B">
              <w:rPr>
                <w:sz w:val="18"/>
                <w:szCs w:val="18"/>
              </w:rPr>
              <w:t>2.4.3</w:t>
            </w:r>
            <w:r w:rsidR="004B25FF" w:rsidRPr="000B557E">
              <w:rPr>
                <w:sz w:val="18"/>
                <w:szCs w:val="18"/>
              </w:rPr>
              <w:t>.</w:t>
            </w:r>
            <w:r w:rsidR="00705C76">
              <w:rPr>
                <w:sz w:val="18"/>
                <w:szCs w:val="18"/>
              </w:rPr>
              <w:t>2.</w:t>
            </w:r>
            <w:r w:rsidR="004B25FF" w:rsidRPr="000B557E">
              <w:rPr>
                <w:sz w:val="18"/>
                <w:szCs w:val="18"/>
              </w:rPr>
              <w:t xml:space="preserve"> </w:t>
            </w:r>
            <w:r w:rsidR="00F1408F">
              <w:rPr>
                <w:sz w:val="18"/>
                <w:szCs w:val="18"/>
              </w:rPr>
              <w:t>The notification may made th</w:t>
            </w:r>
            <w:r w:rsidR="00AF0D8C">
              <w:rPr>
                <w:sz w:val="18"/>
                <w:szCs w:val="18"/>
              </w:rPr>
              <w:t>r</w:t>
            </w:r>
            <w:r w:rsidR="00F1408F">
              <w:rPr>
                <w:sz w:val="18"/>
                <w:szCs w:val="18"/>
              </w:rPr>
              <w:t xml:space="preserve">ough email too. </w:t>
            </w:r>
            <w:r w:rsidR="004B25FF" w:rsidRPr="000B557E">
              <w:rPr>
                <w:sz w:val="18"/>
                <w:szCs w:val="18"/>
              </w:rPr>
              <w:t xml:space="preserve">   </w:t>
            </w:r>
          </w:p>
          <w:p w14:paraId="6B1A4FC8" w14:textId="0BFB4668" w:rsidR="004B25FF" w:rsidRPr="000B557E" w:rsidRDefault="00712D6E" w:rsidP="00712D6E">
            <w:pPr>
              <w:spacing w:before="120" w:after="120"/>
              <w:ind w:left="418" w:hanging="418"/>
              <w:rPr>
                <w:sz w:val="18"/>
                <w:szCs w:val="18"/>
              </w:rPr>
            </w:pPr>
            <w:r>
              <w:rPr>
                <w:sz w:val="18"/>
                <w:szCs w:val="18"/>
              </w:rPr>
              <w:t xml:space="preserve">1.5.3 </w:t>
            </w:r>
            <w:r w:rsidR="000B557E">
              <w:rPr>
                <w:sz w:val="18"/>
                <w:szCs w:val="18"/>
              </w:rPr>
              <w:t xml:space="preserve">The Client will </w:t>
            </w:r>
            <w:r w:rsidR="004B25FF" w:rsidRPr="000B557E">
              <w:rPr>
                <w:sz w:val="18"/>
                <w:szCs w:val="18"/>
              </w:rPr>
              <w:t>arrange and release</w:t>
            </w:r>
            <w:r w:rsidR="000B557E">
              <w:rPr>
                <w:sz w:val="18"/>
                <w:szCs w:val="18"/>
              </w:rPr>
              <w:t xml:space="preserve"> the </w:t>
            </w:r>
            <w:r w:rsidR="004B25FF" w:rsidRPr="000B557E">
              <w:rPr>
                <w:sz w:val="18"/>
                <w:szCs w:val="18"/>
              </w:rPr>
              <w:t xml:space="preserve">funds </w:t>
            </w:r>
            <w:r w:rsidR="000B557E">
              <w:rPr>
                <w:sz w:val="18"/>
                <w:szCs w:val="18"/>
              </w:rPr>
              <w:t>upon taking over of the purchased Goods and in accordance with the payment schedule</w:t>
            </w:r>
            <w:r w:rsidR="00F1408F">
              <w:rPr>
                <w:sz w:val="18"/>
                <w:szCs w:val="18"/>
              </w:rPr>
              <w:t xml:space="preserve"> after submission of the invoices by the vend</w:t>
            </w:r>
            <w:r w:rsidR="00A46023">
              <w:rPr>
                <w:sz w:val="18"/>
                <w:szCs w:val="18"/>
              </w:rPr>
              <w:t>o</w:t>
            </w:r>
            <w:r w:rsidR="00F1408F">
              <w:rPr>
                <w:sz w:val="18"/>
                <w:szCs w:val="18"/>
              </w:rPr>
              <w:t>r,</w:t>
            </w:r>
            <w:r w:rsidR="000B557E">
              <w:rPr>
                <w:sz w:val="18"/>
                <w:szCs w:val="18"/>
              </w:rPr>
              <w:t xml:space="preserve"> according to art. </w:t>
            </w:r>
            <w:r w:rsidR="00D2612B">
              <w:rPr>
                <w:sz w:val="18"/>
                <w:szCs w:val="18"/>
              </w:rPr>
              <w:t>3.2</w:t>
            </w:r>
            <w:r w:rsidR="000B557E">
              <w:rPr>
                <w:sz w:val="18"/>
                <w:szCs w:val="18"/>
              </w:rPr>
              <w:t>.</w:t>
            </w:r>
          </w:p>
        </w:tc>
      </w:tr>
      <w:tr w:rsidR="00D731F0" w:rsidRPr="00110E19" w14:paraId="530288D9" w14:textId="77777777" w:rsidTr="00FF419D">
        <w:tc>
          <w:tcPr>
            <w:tcW w:w="607" w:type="dxa"/>
            <w:tcBorders>
              <w:top w:val="single" w:sz="4" w:space="0" w:color="auto"/>
              <w:left w:val="nil"/>
              <w:bottom w:val="nil"/>
              <w:right w:val="nil"/>
            </w:tcBorders>
            <w:hideMark/>
          </w:tcPr>
          <w:p w14:paraId="1CBA9237" w14:textId="707DCB00" w:rsidR="00D731F0" w:rsidRPr="008972CA" w:rsidRDefault="00D731F0" w:rsidP="00D731F0">
            <w:pPr>
              <w:spacing w:before="120" w:after="120"/>
              <w:jc w:val="both"/>
              <w:rPr>
                <w:sz w:val="18"/>
                <w:szCs w:val="18"/>
              </w:rPr>
            </w:pPr>
            <w:r w:rsidRPr="008972CA">
              <w:rPr>
                <w:sz w:val="18"/>
                <w:szCs w:val="18"/>
              </w:rPr>
              <w:t>1.</w:t>
            </w:r>
            <w:r w:rsidR="00C06128">
              <w:rPr>
                <w:sz w:val="18"/>
                <w:szCs w:val="18"/>
              </w:rPr>
              <w:t>6</w:t>
            </w:r>
          </w:p>
        </w:tc>
        <w:tc>
          <w:tcPr>
            <w:tcW w:w="3929" w:type="dxa"/>
            <w:tcBorders>
              <w:top w:val="single" w:sz="4" w:space="0" w:color="auto"/>
              <w:left w:val="nil"/>
              <w:bottom w:val="nil"/>
              <w:right w:val="single" w:sz="4" w:space="0" w:color="auto"/>
            </w:tcBorders>
            <w:hideMark/>
          </w:tcPr>
          <w:p w14:paraId="3C881C46" w14:textId="159D1D99" w:rsidR="00D731F0" w:rsidRPr="008972CA" w:rsidRDefault="00D731F0" w:rsidP="00D731F0">
            <w:pPr>
              <w:spacing w:before="120" w:after="120"/>
              <w:rPr>
                <w:sz w:val="18"/>
                <w:szCs w:val="18"/>
              </w:rPr>
            </w:pPr>
            <w:r>
              <w:rPr>
                <w:sz w:val="18"/>
                <w:szCs w:val="18"/>
              </w:rPr>
              <w:t>Name</w:t>
            </w:r>
            <w:r w:rsidR="007D4D66">
              <w:rPr>
                <w:sz w:val="18"/>
                <w:szCs w:val="18"/>
              </w:rPr>
              <w:t xml:space="preserve"> </w:t>
            </w:r>
            <w:r>
              <w:rPr>
                <w:sz w:val="18"/>
                <w:szCs w:val="18"/>
              </w:rPr>
              <w:t>of the Supplier / Vendor:</w:t>
            </w:r>
          </w:p>
        </w:tc>
        <w:tc>
          <w:tcPr>
            <w:tcW w:w="4380" w:type="dxa"/>
            <w:tcBorders>
              <w:top w:val="single" w:sz="4" w:space="0" w:color="auto"/>
              <w:left w:val="single" w:sz="4" w:space="0" w:color="auto"/>
              <w:bottom w:val="nil"/>
              <w:right w:val="nil"/>
            </w:tcBorders>
            <w:hideMark/>
          </w:tcPr>
          <w:p w14:paraId="4CB19088" w14:textId="6B6BD7AD" w:rsidR="00D731F0" w:rsidRPr="008972CA" w:rsidRDefault="00D716E8" w:rsidP="00886EDF">
            <w:pPr>
              <w:spacing w:before="120" w:after="120"/>
              <w:contextualSpacing/>
              <w:jc w:val="both"/>
              <w:rPr>
                <w:sz w:val="18"/>
                <w:szCs w:val="18"/>
                <w:lang w:val="en-US"/>
              </w:rPr>
            </w:pPr>
            <w:r w:rsidRPr="007D4D66">
              <w:rPr>
                <w:i/>
                <w:iCs/>
                <w:color w:val="4472C4" w:themeColor="accent1"/>
                <w:sz w:val="18"/>
                <w:szCs w:val="18"/>
                <w:lang w:val="en-US"/>
              </w:rPr>
              <w:t xml:space="preserve">[Insert complete legal name of the </w:t>
            </w:r>
            <w:r w:rsidR="007D4D66">
              <w:rPr>
                <w:i/>
                <w:iCs/>
                <w:color w:val="4472C4" w:themeColor="accent1"/>
                <w:sz w:val="18"/>
                <w:szCs w:val="18"/>
                <w:lang w:val="en-US"/>
              </w:rPr>
              <w:t>Supplier / Vendor</w:t>
            </w:r>
            <w:r w:rsidRPr="007D4D66">
              <w:rPr>
                <w:i/>
                <w:iCs/>
                <w:color w:val="4472C4" w:themeColor="accent1"/>
                <w:sz w:val="18"/>
                <w:szCs w:val="18"/>
                <w:lang w:val="en-US"/>
              </w:rPr>
              <w:t>]</w:t>
            </w:r>
          </w:p>
        </w:tc>
      </w:tr>
      <w:tr w:rsidR="00D716E8" w:rsidRPr="00110E19" w14:paraId="0D325258" w14:textId="77777777" w:rsidTr="00FF419D">
        <w:tc>
          <w:tcPr>
            <w:tcW w:w="607" w:type="dxa"/>
            <w:tcBorders>
              <w:top w:val="nil"/>
              <w:left w:val="nil"/>
              <w:bottom w:val="nil"/>
              <w:right w:val="nil"/>
            </w:tcBorders>
          </w:tcPr>
          <w:p w14:paraId="6F0FD28F" w14:textId="77777777" w:rsidR="00D716E8" w:rsidRPr="008972CA" w:rsidRDefault="00D716E8" w:rsidP="00D731F0">
            <w:pPr>
              <w:spacing w:before="120" w:after="120"/>
              <w:jc w:val="both"/>
              <w:rPr>
                <w:sz w:val="18"/>
                <w:szCs w:val="18"/>
              </w:rPr>
            </w:pPr>
          </w:p>
        </w:tc>
        <w:tc>
          <w:tcPr>
            <w:tcW w:w="3929" w:type="dxa"/>
            <w:tcBorders>
              <w:top w:val="nil"/>
              <w:left w:val="nil"/>
              <w:bottom w:val="nil"/>
              <w:right w:val="single" w:sz="4" w:space="0" w:color="auto"/>
            </w:tcBorders>
          </w:tcPr>
          <w:p w14:paraId="4D0DAE7C" w14:textId="0601283C" w:rsidR="00D716E8" w:rsidRDefault="00D716E8" w:rsidP="007D4D66">
            <w:pPr>
              <w:spacing w:before="120" w:after="120"/>
              <w:ind w:left="418" w:hanging="418"/>
              <w:rPr>
                <w:sz w:val="18"/>
                <w:szCs w:val="18"/>
              </w:rPr>
            </w:pPr>
          </w:p>
        </w:tc>
        <w:tc>
          <w:tcPr>
            <w:tcW w:w="4380" w:type="dxa"/>
            <w:tcBorders>
              <w:top w:val="nil"/>
              <w:left w:val="single" w:sz="4" w:space="0" w:color="auto"/>
              <w:bottom w:val="nil"/>
              <w:right w:val="nil"/>
            </w:tcBorders>
          </w:tcPr>
          <w:p w14:paraId="20EBB2AD" w14:textId="43A758A9" w:rsidR="00D716E8" w:rsidRPr="008972CA" w:rsidRDefault="00D716E8" w:rsidP="00886EDF">
            <w:pPr>
              <w:spacing w:before="120" w:after="120"/>
              <w:contextualSpacing/>
              <w:jc w:val="both"/>
              <w:rPr>
                <w:i/>
                <w:iCs/>
                <w:color w:val="0070C0"/>
                <w:sz w:val="18"/>
                <w:szCs w:val="18"/>
              </w:rPr>
            </w:pPr>
          </w:p>
        </w:tc>
      </w:tr>
      <w:tr w:rsidR="00D716E8" w:rsidRPr="007D4D66" w14:paraId="0813FEFC" w14:textId="77777777" w:rsidTr="00FF419D">
        <w:tc>
          <w:tcPr>
            <w:tcW w:w="607" w:type="dxa"/>
            <w:tcBorders>
              <w:top w:val="nil"/>
              <w:left w:val="nil"/>
              <w:bottom w:val="single" w:sz="4" w:space="0" w:color="auto"/>
              <w:right w:val="nil"/>
            </w:tcBorders>
          </w:tcPr>
          <w:p w14:paraId="6C286774" w14:textId="77777777" w:rsidR="00D716E8" w:rsidRPr="008972CA" w:rsidRDefault="00D716E8" w:rsidP="00D731F0">
            <w:pPr>
              <w:spacing w:before="120" w:after="120"/>
              <w:jc w:val="both"/>
              <w:rPr>
                <w:sz w:val="18"/>
                <w:szCs w:val="18"/>
              </w:rPr>
            </w:pPr>
          </w:p>
        </w:tc>
        <w:tc>
          <w:tcPr>
            <w:tcW w:w="3929" w:type="dxa"/>
            <w:tcBorders>
              <w:top w:val="nil"/>
              <w:left w:val="nil"/>
              <w:bottom w:val="single" w:sz="4" w:space="0" w:color="auto"/>
              <w:right w:val="single" w:sz="4" w:space="0" w:color="auto"/>
            </w:tcBorders>
          </w:tcPr>
          <w:p w14:paraId="6515C938" w14:textId="68236FE0" w:rsidR="00D716E8" w:rsidRDefault="00D716E8" w:rsidP="00D716E8">
            <w:pPr>
              <w:spacing w:before="120" w:after="120"/>
              <w:rPr>
                <w:sz w:val="18"/>
                <w:szCs w:val="18"/>
              </w:rPr>
            </w:pPr>
          </w:p>
        </w:tc>
        <w:tc>
          <w:tcPr>
            <w:tcW w:w="4380" w:type="dxa"/>
            <w:tcBorders>
              <w:top w:val="nil"/>
              <w:left w:val="single" w:sz="4" w:space="0" w:color="auto"/>
              <w:bottom w:val="single" w:sz="4" w:space="0" w:color="auto"/>
              <w:right w:val="nil"/>
            </w:tcBorders>
          </w:tcPr>
          <w:p w14:paraId="3287C7F5" w14:textId="77777777" w:rsidR="007D4D66" w:rsidRPr="007D4D66"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Attention: </w:t>
            </w:r>
            <w:r w:rsidRPr="007D4D66">
              <w:rPr>
                <w:i/>
                <w:iCs/>
                <w:color w:val="4472C4" w:themeColor="accent1"/>
                <w:sz w:val="18"/>
                <w:szCs w:val="18"/>
                <w:lang w:val="en-US"/>
              </w:rPr>
              <w:t>[Insert full name of person, if applicable]</w:t>
            </w:r>
          </w:p>
          <w:p w14:paraId="1E0EC4D8" w14:textId="77777777" w:rsidR="007D4D66" w:rsidRPr="007D4D66" w:rsidRDefault="007D4D66" w:rsidP="00886EDF">
            <w:pPr>
              <w:spacing w:before="120" w:after="120"/>
              <w:contextualSpacing/>
              <w:jc w:val="both"/>
              <w:rPr>
                <w:sz w:val="18"/>
                <w:szCs w:val="18"/>
                <w:lang w:val="en-US"/>
              </w:rPr>
            </w:pPr>
            <w:r w:rsidRPr="007D4D66">
              <w:rPr>
                <w:sz w:val="18"/>
                <w:szCs w:val="18"/>
                <w:lang w:val="en-US"/>
              </w:rPr>
              <w:t xml:space="preserve">Street Address: </w:t>
            </w:r>
            <w:r w:rsidRPr="002A21E5">
              <w:rPr>
                <w:i/>
                <w:iCs/>
                <w:color w:val="4472C4" w:themeColor="accent1"/>
                <w:sz w:val="18"/>
                <w:szCs w:val="18"/>
                <w:lang w:val="en-US"/>
              </w:rPr>
              <w:t>[Insert street address and number]</w:t>
            </w:r>
          </w:p>
          <w:p w14:paraId="37A246D8" w14:textId="77777777" w:rsidR="007D4D66" w:rsidRPr="002A21E5"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City: </w:t>
            </w:r>
            <w:r w:rsidRPr="002A21E5">
              <w:rPr>
                <w:i/>
                <w:iCs/>
                <w:color w:val="4472C4" w:themeColor="accent1"/>
                <w:sz w:val="18"/>
                <w:szCs w:val="18"/>
                <w:lang w:val="en-US"/>
              </w:rPr>
              <w:t>[Insert name of city or town]</w:t>
            </w:r>
          </w:p>
          <w:p w14:paraId="6784A508" w14:textId="77777777" w:rsidR="007D4D66" w:rsidRPr="002A21E5" w:rsidRDefault="007D4D66" w:rsidP="00886EDF">
            <w:pPr>
              <w:spacing w:before="120" w:after="120"/>
              <w:contextualSpacing/>
              <w:jc w:val="both"/>
              <w:rPr>
                <w:i/>
                <w:iCs/>
                <w:color w:val="4472C4" w:themeColor="accent1"/>
                <w:sz w:val="18"/>
                <w:szCs w:val="18"/>
                <w:lang w:val="en-US"/>
              </w:rPr>
            </w:pPr>
            <w:r w:rsidRPr="007D4D66">
              <w:rPr>
                <w:sz w:val="18"/>
                <w:szCs w:val="18"/>
                <w:lang w:val="en-US"/>
              </w:rPr>
              <w:t xml:space="preserve">ZIP Code: </w:t>
            </w:r>
            <w:r w:rsidRPr="002A21E5">
              <w:rPr>
                <w:i/>
                <w:iCs/>
                <w:color w:val="4472C4" w:themeColor="accent1"/>
                <w:sz w:val="18"/>
                <w:szCs w:val="18"/>
                <w:lang w:val="en-US"/>
              </w:rPr>
              <w:t>[Insert postal ZIP code, if applicable]</w:t>
            </w:r>
          </w:p>
          <w:p w14:paraId="59076BC2" w14:textId="317F1F00" w:rsidR="007D4D66" w:rsidRPr="007D4D66" w:rsidRDefault="007D4D66" w:rsidP="00886EDF">
            <w:pPr>
              <w:spacing w:before="120" w:after="120"/>
              <w:contextualSpacing/>
              <w:jc w:val="both"/>
              <w:rPr>
                <w:sz w:val="18"/>
                <w:szCs w:val="18"/>
                <w:lang w:val="en-US"/>
              </w:rPr>
            </w:pPr>
            <w:r w:rsidRPr="007D4D66">
              <w:rPr>
                <w:sz w:val="18"/>
                <w:szCs w:val="18"/>
                <w:lang w:val="en-US"/>
              </w:rPr>
              <w:t xml:space="preserve">Telephone: </w:t>
            </w:r>
            <w:r w:rsidRPr="002A21E5">
              <w:rPr>
                <w:i/>
                <w:iCs/>
                <w:color w:val="4472C4" w:themeColor="accent1"/>
                <w:sz w:val="18"/>
                <w:szCs w:val="18"/>
                <w:lang w:val="en-US"/>
              </w:rPr>
              <w:t>[Include telephone number, including city codes]</w:t>
            </w:r>
          </w:p>
          <w:p w14:paraId="0FD561C2" w14:textId="20802487" w:rsidR="00D716E8" w:rsidRPr="007D4D66" w:rsidRDefault="007D4D66" w:rsidP="00886EDF">
            <w:pPr>
              <w:spacing w:before="120" w:after="120"/>
              <w:contextualSpacing/>
              <w:jc w:val="both"/>
              <w:rPr>
                <w:sz w:val="18"/>
                <w:szCs w:val="18"/>
                <w:lang w:val="en-US"/>
              </w:rPr>
            </w:pPr>
            <w:r w:rsidRPr="007D4D66">
              <w:rPr>
                <w:sz w:val="18"/>
                <w:szCs w:val="18"/>
                <w:lang w:val="en-US"/>
              </w:rPr>
              <w:t>E</w:t>
            </w:r>
            <w:r w:rsidR="002A21E5">
              <w:rPr>
                <w:sz w:val="18"/>
                <w:szCs w:val="18"/>
                <w:lang w:val="en-US"/>
              </w:rPr>
              <w:t>-</w:t>
            </w:r>
            <w:r w:rsidRPr="007D4D66">
              <w:rPr>
                <w:sz w:val="18"/>
                <w:szCs w:val="18"/>
                <w:lang w:val="en-US"/>
              </w:rPr>
              <w:t xml:space="preserve">mail address: </w:t>
            </w:r>
            <w:r w:rsidRPr="002A21E5">
              <w:rPr>
                <w:i/>
                <w:iCs/>
                <w:color w:val="4472C4" w:themeColor="accent1"/>
                <w:sz w:val="18"/>
                <w:szCs w:val="18"/>
                <w:lang w:val="en-US"/>
              </w:rPr>
              <w:t>[Insert e-mail address, if applicable]</w:t>
            </w:r>
          </w:p>
        </w:tc>
      </w:tr>
      <w:tr w:rsidR="002A21E5" w:rsidRPr="00110E19" w14:paraId="37E56AB0" w14:textId="77777777" w:rsidTr="00FF419D">
        <w:tc>
          <w:tcPr>
            <w:tcW w:w="607" w:type="dxa"/>
            <w:tcBorders>
              <w:top w:val="single" w:sz="4" w:space="0" w:color="auto"/>
              <w:left w:val="nil"/>
              <w:bottom w:val="nil"/>
              <w:right w:val="nil"/>
            </w:tcBorders>
          </w:tcPr>
          <w:p w14:paraId="5F38B215" w14:textId="0B8C6534" w:rsidR="002A21E5" w:rsidRPr="008972CA" w:rsidRDefault="002A21E5" w:rsidP="00D731F0">
            <w:pPr>
              <w:spacing w:before="120" w:after="120"/>
              <w:jc w:val="both"/>
              <w:rPr>
                <w:sz w:val="18"/>
                <w:szCs w:val="18"/>
              </w:rPr>
            </w:pPr>
            <w:r w:rsidRPr="008972CA">
              <w:rPr>
                <w:sz w:val="18"/>
                <w:szCs w:val="18"/>
              </w:rPr>
              <w:t>1.</w:t>
            </w:r>
            <w:r w:rsidR="00C06128">
              <w:rPr>
                <w:sz w:val="18"/>
                <w:szCs w:val="18"/>
              </w:rPr>
              <w:t>7</w:t>
            </w:r>
          </w:p>
        </w:tc>
        <w:tc>
          <w:tcPr>
            <w:tcW w:w="8309" w:type="dxa"/>
            <w:gridSpan w:val="2"/>
            <w:tcBorders>
              <w:top w:val="single" w:sz="4" w:space="0" w:color="auto"/>
              <w:left w:val="nil"/>
              <w:bottom w:val="nil"/>
              <w:right w:val="nil"/>
            </w:tcBorders>
          </w:tcPr>
          <w:p w14:paraId="412B5EEC" w14:textId="3178246B" w:rsidR="002A21E5" w:rsidRPr="00D2612B" w:rsidRDefault="00FF419D" w:rsidP="004B2222">
            <w:pPr>
              <w:spacing w:before="120" w:after="120"/>
              <w:jc w:val="both"/>
              <w:rPr>
                <w:sz w:val="18"/>
                <w:szCs w:val="18"/>
              </w:rPr>
            </w:pPr>
            <w:r w:rsidRPr="00D2612B">
              <w:rPr>
                <w:sz w:val="18"/>
                <w:szCs w:val="18"/>
              </w:rPr>
              <w:t xml:space="preserve">Supplier’s </w:t>
            </w:r>
            <w:r w:rsidR="00705C76">
              <w:rPr>
                <w:sz w:val="18"/>
                <w:szCs w:val="18"/>
              </w:rPr>
              <w:t xml:space="preserve">general </w:t>
            </w:r>
            <w:r w:rsidRPr="00D2612B">
              <w:rPr>
                <w:sz w:val="18"/>
                <w:szCs w:val="18"/>
              </w:rPr>
              <w:t>Responsibilities:</w:t>
            </w:r>
          </w:p>
        </w:tc>
      </w:tr>
      <w:tr w:rsidR="004B2222" w:rsidRPr="00110E19" w14:paraId="2FD8F693" w14:textId="77777777" w:rsidTr="00FF419D">
        <w:tc>
          <w:tcPr>
            <w:tcW w:w="607" w:type="dxa"/>
            <w:tcBorders>
              <w:top w:val="single" w:sz="4" w:space="0" w:color="auto"/>
              <w:left w:val="nil"/>
              <w:bottom w:val="nil"/>
              <w:right w:val="nil"/>
            </w:tcBorders>
          </w:tcPr>
          <w:p w14:paraId="27C3CCD9" w14:textId="77777777" w:rsidR="004B2222" w:rsidRPr="008972CA" w:rsidRDefault="004B2222" w:rsidP="00D731F0">
            <w:pPr>
              <w:spacing w:before="120" w:after="120"/>
              <w:jc w:val="both"/>
              <w:rPr>
                <w:sz w:val="18"/>
                <w:szCs w:val="18"/>
              </w:rPr>
            </w:pPr>
          </w:p>
        </w:tc>
        <w:tc>
          <w:tcPr>
            <w:tcW w:w="8309" w:type="dxa"/>
            <w:gridSpan w:val="2"/>
            <w:tcBorders>
              <w:top w:val="single" w:sz="4" w:space="0" w:color="auto"/>
              <w:left w:val="nil"/>
              <w:bottom w:val="nil"/>
              <w:right w:val="nil"/>
            </w:tcBorders>
          </w:tcPr>
          <w:p w14:paraId="79050593" w14:textId="2F3AB715" w:rsidR="004B2222" w:rsidRDefault="004B2222" w:rsidP="002A2CFF">
            <w:pPr>
              <w:spacing w:before="120" w:after="120"/>
              <w:ind w:left="556" w:hanging="556"/>
              <w:jc w:val="both"/>
              <w:rPr>
                <w:sz w:val="18"/>
                <w:szCs w:val="18"/>
              </w:rPr>
            </w:pPr>
            <w:r>
              <w:rPr>
                <w:sz w:val="18"/>
                <w:szCs w:val="18"/>
              </w:rPr>
              <w:t xml:space="preserve">1.7.1 </w:t>
            </w:r>
            <w:r w:rsidR="002A2CFF">
              <w:rPr>
                <w:sz w:val="18"/>
                <w:szCs w:val="18"/>
              </w:rPr>
              <w:t xml:space="preserve">   </w:t>
            </w:r>
            <w:r w:rsidRPr="004B2222">
              <w:rPr>
                <w:sz w:val="18"/>
                <w:szCs w:val="18"/>
              </w:rPr>
              <w:t xml:space="preserve">The </w:t>
            </w:r>
            <w:r>
              <w:rPr>
                <w:sz w:val="18"/>
                <w:szCs w:val="18"/>
              </w:rPr>
              <w:t>Supplier</w:t>
            </w:r>
            <w:r w:rsidRPr="004B2222">
              <w:rPr>
                <w:sz w:val="18"/>
                <w:szCs w:val="18"/>
              </w:rPr>
              <w:t xml:space="preserve"> shall always act to protect the interest of the </w:t>
            </w:r>
            <w:r>
              <w:rPr>
                <w:sz w:val="18"/>
                <w:szCs w:val="18"/>
              </w:rPr>
              <w:t>C</w:t>
            </w:r>
            <w:r w:rsidRPr="004B2222">
              <w:rPr>
                <w:sz w:val="18"/>
                <w:szCs w:val="18"/>
              </w:rPr>
              <w:t xml:space="preserve">lient and shall take all reasonable steps to keep all expenses to a minimum consistent with sound economic practices. </w:t>
            </w:r>
          </w:p>
          <w:p w14:paraId="58EBC480" w14:textId="77004136" w:rsidR="004B2222" w:rsidRDefault="004B2222" w:rsidP="002A2CFF">
            <w:pPr>
              <w:spacing w:before="120" w:after="120"/>
              <w:ind w:left="556" w:hanging="556"/>
              <w:jc w:val="both"/>
              <w:rPr>
                <w:sz w:val="18"/>
                <w:szCs w:val="18"/>
              </w:rPr>
            </w:pPr>
            <w:r>
              <w:rPr>
                <w:sz w:val="18"/>
                <w:szCs w:val="18"/>
              </w:rPr>
              <w:t xml:space="preserve">1.7.2 </w:t>
            </w:r>
            <w:r w:rsidR="002A2CFF">
              <w:rPr>
                <w:sz w:val="18"/>
                <w:szCs w:val="18"/>
              </w:rPr>
              <w:t xml:space="preserve">   </w:t>
            </w:r>
            <w:r w:rsidRPr="004B2222">
              <w:rPr>
                <w:sz w:val="18"/>
                <w:szCs w:val="18"/>
              </w:rPr>
              <w:t xml:space="preserve">The </w:t>
            </w:r>
            <w:r>
              <w:rPr>
                <w:sz w:val="18"/>
                <w:szCs w:val="18"/>
              </w:rPr>
              <w:t>Supplier</w:t>
            </w:r>
            <w:r w:rsidRPr="004B2222">
              <w:rPr>
                <w:sz w:val="18"/>
                <w:szCs w:val="18"/>
              </w:rPr>
              <w:t xml:space="preserve"> shall furnish the client such information related to the services as the client may from time-to-time reasonably request.</w:t>
            </w:r>
          </w:p>
          <w:p w14:paraId="5FD2BD5C" w14:textId="21DB9A42" w:rsidR="002A2CFF" w:rsidRPr="004B2222" w:rsidRDefault="002A2CFF" w:rsidP="002A2CFF">
            <w:pPr>
              <w:spacing w:before="120" w:after="120"/>
              <w:ind w:left="556" w:hanging="556"/>
              <w:jc w:val="both"/>
              <w:rPr>
                <w:sz w:val="18"/>
                <w:szCs w:val="18"/>
              </w:rPr>
            </w:pPr>
            <w:r>
              <w:rPr>
                <w:sz w:val="18"/>
                <w:szCs w:val="18"/>
              </w:rPr>
              <w:t>1.7.3    The Supplier</w:t>
            </w:r>
            <w:r w:rsidRPr="004B2222">
              <w:rPr>
                <w:sz w:val="18"/>
                <w:szCs w:val="18"/>
              </w:rPr>
              <w:t xml:space="preserve"> will not disclose any information, received from client to any third party unless the vender receives a written permission from the client to do so.</w:t>
            </w:r>
          </w:p>
          <w:p w14:paraId="7D9F0DD8" w14:textId="77777777" w:rsidR="002A2CFF" w:rsidRDefault="002A2CFF" w:rsidP="002A2CFF">
            <w:pPr>
              <w:spacing w:before="120" w:after="120"/>
              <w:ind w:left="556" w:hanging="567"/>
              <w:jc w:val="both"/>
              <w:rPr>
                <w:sz w:val="18"/>
                <w:szCs w:val="18"/>
              </w:rPr>
            </w:pPr>
            <w:r>
              <w:rPr>
                <w:sz w:val="18"/>
                <w:szCs w:val="18"/>
              </w:rPr>
              <w:t xml:space="preserve">1.7.4   </w:t>
            </w:r>
            <w:r w:rsidRPr="00D2612B">
              <w:rPr>
                <w:sz w:val="18"/>
                <w:szCs w:val="18"/>
              </w:rPr>
              <w:t xml:space="preserve">The Supplier shall supply all the Goods and Related Services included in the </w:t>
            </w:r>
            <w:r w:rsidRPr="00D2612B">
              <w:rPr>
                <w:sz w:val="18"/>
                <w:szCs w:val="18"/>
                <w:lang w:val="en-US"/>
              </w:rPr>
              <w:t xml:space="preserve">Description of Goods </w:t>
            </w:r>
            <w:r w:rsidRPr="00D2612B">
              <w:rPr>
                <w:sz w:val="18"/>
                <w:szCs w:val="18"/>
              </w:rPr>
              <w:t>/ Specifications of procurement</w:t>
            </w:r>
            <w:r w:rsidRPr="00D2612B">
              <w:rPr>
                <w:sz w:val="18"/>
                <w:szCs w:val="18"/>
                <w:lang w:val="en-US"/>
              </w:rPr>
              <w:t xml:space="preserve"> (cf. Annex 2)</w:t>
            </w:r>
            <w:r w:rsidRPr="00D2612B">
              <w:rPr>
                <w:sz w:val="18"/>
                <w:szCs w:val="18"/>
              </w:rPr>
              <w:t xml:space="preserve"> </w:t>
            </w:r>
            <w:r>
              <w:rPr>
                <w:sz w:val="18"/>
                <w:szCs w:val="18"/>
              </w:rPr>
              <w:t>or in case a variation order was issued in compliance with art. 4.8.2 of the Conditions of Tender (</w:t>
            </w:r>
            <w:proofErr w:type="spellStart"/>
            <w:r>
              <w:rPr>
                <w:sz w:val="18"/>
                <w:szCs w:val="18"/>
              </w:rPr>
              <w:t>CoT</w:t>
            </w:r>
            <w:proofErr w:type="spellEnd"/>
            <w:r>
              <w:rPr>
                <w:sz w:val="18"/>
                <w:szCs w:val="18"/>
              </w:rPr>
              <w:t xml:space="preserve">) the Goods and Related Services specified in the Acceptance Letter (Annex 1.1) and in the Description of Goods (cf. Annex 2) </w:t>
            </w:r>
            <w:r w:rsidRPr="00D2612B">
              <w:rPr>
                <w:sz w:val="18"/>
                <w:szCs w:val="18"/>
              </w:rPr>
              <w:t>in accordance with the Delivery and Completion Schedule as per art. 2.4.</w:t>
            </w:r>
            <w:r>
              <w:rPr>
                <w:sz w:val="18"/>
                <w:szCs w:val="18"/>
              </w:rPr>
              <w:t xml:space="preserve"> and </w:t>
            </w:r>
          </w:p>
          <w:p w14:paraId="1D96737B" w14:textId="45DF25D6" w:rsidR="004B2222" w:rsidRPr="00D2612B" w:rsidRDefault="004B2222" w:rsidP="002A2CFF">
            <w:pPr>
              <w:spacing w:before="120" w:after="120"/>
              <w:ind w:left="556"/>
              <w:jc w:val="both"/>
              <w:rPr>
                <w:sz w:val="18"/>
                <w:szCs w:val="18"/>
              </w:rPr>
            </w:pPr>
          </w:p>
        </w:tc>
      </w:tr>
      <w:tr w:rsidR="00507975" w:rsidRPr="00110E19" w14:paraId="69DF195E" w14:textId="77777777" w:rsidTr="002D11AF">
        <w:tc>
          <w:tcPr>
            <w:tcW w:w="607" w:type="dxa"/>
            <w:tcBorders>
              <w:top w:val="nil"/>
              <w:left w:val="nil"/>
              <w:bottom w:val="nil"/>
              <w:right w:val="nil"/>
            </w:tcBorders>
          </w:tcPr>
          <w:p w14:paraId="25570A32" w14:textId="77777777" w:rsidR="00507975" w:rsidRPr="008972CA" w:rsidRDefault="00507975" w:rsidP="00D731F0">
            <w:pPr>
              <w:spacing w:before="120" w:after="120"/>
              <w:jc w:val="both"/>
              <w:rPr>
                <w:sz w:val="18"/>
                <w:szCs w:val="18"/>
              </w:rPr>
            </w:pPr>
          </w:p>
        </w:tc>
        <w:tc>
          <w:tcPr>
            <w:tcW w:w="3929" w:type="dxa"/>
            <w:tcBorders>
              <w:top w:val="nil"/>
              <w:left w:val="nil"/>
              <w:bottom w:val="nil"/>
              <w:right w:val="single" w:sz="4" w:space="0" w:color="auto"/>
            </w:tcBorders>
          </w:tcPr>
          <w:p w14:paraId="172EE912" w14:textId="77777777" w:rsidR="00507975" w:rsidRDefault="00507975" w:rsidP="00B65914">
            <w:pPr>
              <w:spacing w:before="120" w:after="120"/>
              <w:jc w:val="both"/>
              <w:rPr>
                <w:sz w:val="18"/>
                <w:szCs w:val="18"/>
              </w:rPr>
            </w:pPr>
          </w:p>
        </w:tc>
        <w:tc>
          <w:tcPr>
            <w:tcW w:w="4380" w:type="dxa"/>
            <w:tcBorders>
              <w:top w:val="nil"/>
              <w:left w:val="single" w:sz="4" w:space="0" w:color="auto"/>
              <w:bottom w:val="nil"/>
              <w:right w:val="nil"/>
            </w:tcBorders>
          </w:tcPr>
          <w:p w14:paraId="7DB03823" w14:textId="73E355D0" w:rsidR="00507975" w:rsidRDefault="00507975" w:rsidP="002D11AF">
            <w:pPr>
              <w:spacing w:before="120" w:after="120"/>
              <w:jc w:val="both"/>
              <w:rPr>
                <w:sz w:val="18"/>
                <w:szCs w:val="18"/>
              </w:rPr>
            </w:pPr>
            <w:r w:rsidRPr="00507975">
              <w:rPr>
                <w:sz w:val="18"/>
                <w:szCs w:val="18"/>
              </w:rPr>
              <w:t xml:space="preserve">in accordance with the agreed contract amount as per art. 3, </w:t>
            </w:r>
          </w:p>
          <w:p w14:paraId="7DB02742" w14:textId="59702C3A" w:rsidR="00507975" w:rsidRPr="002D11AF" w:rsidRDefault="00507975" w:rsidP="00886EDF">
            <w:pPr>
              <w:spacing w:before="120" w:after="120"/>
              <w:jc w:val="both"/>
              <w:rPr>
                <w:sz w:val="18"/>
                <w:szCs w:val="18"/>
              </w:rPr>
            </w:pPr>
          </w:p>
        </w:tc>
      </w:tr>
      <w:tr w:rsidR="002D11AF" w:rsidRPr="00110E19" w14:paraId="51553D69" w14:textId="77777777" w:rsidTr="002D11AF">
        <w:tc>
          <w:tcPr>
            <w:tcW w:w="607" w:type="dxa"/>
            <w:tcBorders>
              <w:top w:val="nil"/>
              <w:left w:val="nil"/>
              <w:bottom w:val="nil"/>
              <w:right w:val="nil"/>
            </w:tcBorders>
          </w:tcPr>
          <w:p w14:paraId="65E81BB3" w14:textId="77777777" w:rsidR="002D11AF" w:rsidRPr="008972CA" w:rsidRDefault="002D11AF" w:rsidP="00D731F0">
            <w:pPr>
              <w:spacing w:before="120" w:after="120"/>
              <w:jc w:val="both"/>
              <w:rPr>
                <w:sz w:val="18"/>
                <w:szCs w:val="18"/>
              </w:rPr>
            </w:pPr>
          </w:p>
        </w:tc>
        <w:tc>
          <w:tcPr>
            <w:tcW w:w="8309" w:type="dxa"/>
            <w:gridSpan w:val="2"/>
            <w:tcBorders>
              <w:top w:val="nil"/>
              <w:left w:val="nil"/>
              <w:bottom w:val="nil"/>
              <w:right w:val="nil"/>
            </w:tcBorders>
          </w:tcPr>
          <w:p w14:paraId="63DDDC31" w14:textId="61DFBFBA" w:rsidR="002D11AF" w:rsidRPr="00507975" w:rsidRDefault="002D11AF" w:rsidP="002D11AF">
            <w:pPr>
              <w:spacing w:before="120" w:after="120"/>
              <w:ind w:left="556"/>
              <w:jc w:val="both"/>
              <w:rPr>
                <w:i/>
                <w:iCs/>
                <w:color w:val="4472C4" w:themeColor="accent1"/>
                <w:sz w:val="18"/>
                <w:szCs w:val="18"/>
                <w:lang w:val="en-US"/>
              </w:rPr>
            </w:pPr>
            <w:r>
              <w:rPr>
                <w:sz w:val="18"/>
                <w:szCs w:val="18"/>
              </w:rPr>
              <w:t xml:space="preserve">The </w:t>
            </w:r>
            <w:r w:rsidRPr="004B2222">
              <w:rPr>
                <w:sz w:val="18"/>
                <w:szCs w:val="18"/>
              </w:rPr>
              <w:t xml:space="preserve">quality of the </w:t>
            </w:r>
            <w:r>
              <w:rPr>
                <w:sz w:val="18"/>
                <w:szCs w:val="18"/>
              </w:rPr>
              <w:t>Goods</w:t>
            </w:r>
            <w:r w:rsidRPr="004B2222">
              <w:rPr>
                <w:sz w:val="18"/>
                <w:szCs w:val="18"/>
              </w:rPr>
              <w:t xml:space="preserve"> must be original/genuine </w:t>
            </w:r>
            <w:r>
              <w:rPr>
                <w:sz w:val="18"/>
                <w:szCs w:val="18"/>
              </w:rPr>
              <w:t xml:space="preserve">and new </w:t>
            </w:r>
            <w:r w:rsidRPr="004B2222">
              <w:rPr>
                <w:sz w:val="18"/>
                <w:szCs w:val="18"/>
              </w:rPr>
              <w:t xml:space="preserve">as </w:t>
            </w:r>
            <w:r>
              <w:rPr>
                <w:sz w:val="18"/>
                <w:szCs w:val="18"/>
              </w:rPr>
              <w:t>per the Description of Goods (cf. Annex 2)</w:t>
            </w:r>
            <w:r w:rsidRPr="004B2222">
              <w:rPr>
                <w:sz w:val="18"/>
                <w:szCs w:val="18"/>
              </w:rPr>
              <w:t>.</w:t>
            </w:r>
            <w:r w:rsidRPr="004B2222">
              <w:rPr>
                <w:sz w:val="18"/>
                <w:szCs w:val="18"/>
              </w:rPr>
              <w:tab/>
            </w:r>
          </w:p>
        </w:tc>
      </w:tr>
      <w:tr w:rsidR="00181BD1" w:rsidRPr="00110E19" w14:paraId="67C7B0FE" w14:textId="77777777" w:rsidTr="00FF419D">
        <w:tc>
          <w:tcPr>
            <w:tcW w:w="607" w:type="dxa"/>
            <w:tcBorders>
              <w:top w:val="nil"/>
              <w:left w:val="nil"/>
              <w:bottom w:val="nil"/>
              <w:right w:val="nil"/>
            </w:tcBorders>
          </w:tcPr>
          <w:p w14:paraId="0CF707A9" w14:textId="77777777" w:rsidR="00181BD1" w:rsidRPr="008972CA" w:rsidRDefault="00181BD1" w:rsidP="00D731F0">
            <w:pPr>
              <w:spacing w:before="120" w:after="120"/>
              <w:jc w:val="both"/>
              <w:rPr>
                <w:sz w:val="18"/>
                <w:szCs w:val="18"/>
              </w:rPr>
            </w:pPr>
          </w:p>
        </w:tc>
        <w:tc>
          <w:tcPr>
            <w:tcW w:w="3929" w:type="dxa"/>
            <w:tcBorders>
              <w:top w:val="nil"/>
              <w:left w:val="nil"/>
              <w:bottom w:val="nil"/>
              <w:right w:val="single" w:sz="4" w:space="0" w:color="auto"/>
            </w:tcBorders>
          </w:tcPr>
          <w:p w14:paraId="7BED8E6C" w14:textId="7D3DD3CF" w:rsidR="00181BD1" w:rsidRPr="00B65914" w:rsidRDefault="002A21E5" w:rsidP="00B65914">
            <w:pPr>
              <w:spacing w:before="120" w:after="120"/>
              <w:jc w:val="both"/>
              <w:rPr>
                <w:sz w:val="18"/>
                <w:szCs w:val="18"/>
                <w:lang w:val="en-US"/>
              </w:rPr>
            </w:pPr>
            <w:r>
              <w:rPr>
                <w:sz w:val="18"/>
                <w:szCs w:val="18"/>
              </w:rPr>
              <w:t>1.</w:t>
            </w:r>
            <w:r w:rsidR="00C06128">
              <w:rPr>
                <w:sz w:val="18"/>
                <w:szCs w:val="18"/>
              </w:rPr>
              <w:t>7</w:t>
            </w:r>
            <w:r>
              <w:rPr>
                <w:sz w:val="18"/>
                <w:szCs w:val="18"/>
              </w:rPr>
              <w:t>.</w:t>
            </w:r>
            <w:r w:rsidR="002A2CFF">
              <w:rPr>
                <w:sz w:val="18"/>
                <w:szCs w:val="18"/>
              </w:rPr>
              <w:t>5</w:t>
            </w:r>
            <w:r>
              <w:rPr>
                <w:sz w:val="18"/>
                <w:szCs w:val="18"/>
              </w:rPr>
              <w:t xml:space="preserve"> </w:t>
            </w:r>
            <w:r w:rsidR="002D11AF">
              <w:rPr>
                <w:sz w:val="18"/>
                <w:szCs w:val="18"/>
              </w:rPr>
              <w:t xml:space="preserve">    </w:t>
            </w:r>
            <w:r>
              <w:rPr>
                <w:sz w:val="18"/>
                <w:szCs w:val="18"/>
                <w:lang w:val="en-US"/>
              </w:rPr>
              <w:t xml:space="preserve">The Supplier shall supply spare parts: </w:t>
            </w:r>
          </w:p>
        </w:tc>
        <w:tc>
          <w:tcPr>
            <w:tcW w:w="4380" w:type="dxa"/>
            <w:tcBorders>
              <w:top w:val="nil"/>
              <w:left w:val="single" w:sz="4" w:space="0" w:color="auto"/>
              <w:bottom w:val="nil"/>
              <w:right w:val="nil"/>
            </w:tcBorders>
          </w:tcPr>
          <w:p w14:paraId="540A9EE7" w14:textId="51649856" w:rsidR="00181BD1" w:rsidRPr="002A21E5" w:rsidRDefault="00623478" w:rsidP="00886EDF">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i/>
                  <w:iCs/>
                  <w:color w:val="4472C4" w:themeColor="accent1"/>
                  <w:sz w:val="18"/>
                  <w:szCs w:val="18"/>
                  <w:lang w:val="en-US"/>
                </w:rPr>
                <w:id w:val="-1942369286"/>
                <w14:checkbox>
                  <w14:checked w14:val="0"/>
                  <w14:checkedState w14:val="2612" w14:font="MS Gothic"/>
                  <w14:uncheckedState w14:val="2610" w14:font="MS Gothic"/>
                </w14:checkbox>
              </w:sdtPr>
              <w:sdtContent>
                <w:r w:rsidR="002E4142">
                  <w:rPr>
                    <w:rFonts w:ascii="MS Gothic" w:eastAsia="MS Gothic" w:hAnsi="MS Gothic" w:hint="eastAsia"/>
                    <w:i/>
                    <w:iCs/>
                    <w:color w:val="4472C4" w:themeColor="accent1"/>
                    <w:sz w:val="18"/>
                    <w:szCs w:val="18"/>
                    <w:lang w:val="en-US"/>
                  </w:rPr>
                  <w:t>☐</w:t>
                </w:r>
              </w:sdtContent>
            </w:sdt>
            <w:r w:rsidR="002A21E5" w:rsidRPr="002A21E5">
              <w:rPr>
                <w:i/>
                <w:iCs/>
                <w:color w:val="4472C4" w:themeColor="accent1"/>
                <w:sz w:val="18"/>
                <w:szCs w:val="18"/>
                <w:lang w:val="en-US"/>
              </w:rPr>
              <w:t xml:space="preserve">   </w:t>
            </w:r>
            <w:r w:rsidR="00FF419D">
              <w:rPr>
                <w:i/>
                <w:iCs/>
                <w:color w:val="4472C4" w:themeColor="accent1"/>
                <w:sz w:val="18"/>
                <w:szCs w:val="18"/>
                <w:lang w:val="en-US"/>
              </w:rPr>
              <w:t>y</w:t>
            </w:r>
            <w:r w:rsidR="00181BD1" w:rsidRPr="002A21E5">
              <w:rPr>
                <w:i/>
                <w:iCs/>
                <w:color w:val="4472C4" w:themeColor="accent1"/>
                <w:sz w:val="18"/>
                <w:szCs w:val="18"/>
                <w:lang w:val="en-US"/>
              </w:rPr>
              <w:t>es</w:t>
            </w:r>
            <w:r w:rsidR="002A21E5" w:rsidRPr="002A21E5">
              <w:rPr>
                <w:i/>
                <w:iCs/>
                <w:color w:val="4472C4" w:themeColor="accent1"/>
                <w:sz w:val="18"/>
                <w:szCs w:val="18"/>
                <w:lang w:val="en-US"/>
              </w:rPr>
              <w:t xml:space="preserve"> </w:t>
            </w:r>
            <w:r>
              <w:rPr>
                <w:i/>
                <w:iCs/>
                <w:color w:val="4472C4" w:themeColor="accent1"/>
                <w:sz w:val="18"/>
                <w:szCs w:val="18"/>
                <w:lang w:val="en-US"/>
              </w:rPr>
              <w:t>or</w:t>
            </w:r>
            <w:r w:rsidR="002A21E5" w:rsidRPr="002A21E5">
              <w:rPr>
                <w:i/>
                <w:iCs/>
                <w:color w:val="4472C4" w:themeColor="accent1"/>
                <w:sz w:val="18"/>
                <w:szCs w:val="18"/>
                <w:lang w:val="en-US"/>
              </w:rPr>
              <w:t xml:space="preserve"> </w:t>
            </w:r>
            <w:sdt>
              <w:sdtPr>
                <w:rPr>
                  <w:i/>
                  <w:iCs/>
                  <w:color w:val="4472C4" w:themeColor="accent1"/>
                  <w:sz w:val="18"/>
                  <w:szCs w:val="18"/>
                  <w:lang w:val="en-US"/>
                </w:rPr>
                <w:id w:val="-1979440314"/>
                <w14:checkbox>
                  <w14:checked w14:val="0"/>
                  <w14:checkedState w14:val="2612" w14:font="MS Gothic"/>
                  <w14:uncheckedState w14:val="2610" w14:font="MS Gothic"/>
                </w14:checkbox>
              </w:sdtPr>
              <w:sdtContent>
                <w:r w:rsidR="002E4142">
                  <w:rPr>
                    <w:rFonts w:ascii="MS Gothic" w:eastAsia="MS Gothic" w:hAnsi="MS Gothic" w:hint="eastAsia"/>
                    <w:i/>
                    <w:iCs/>
                    <w:color w:val="4472C4" w:themeColor="accent1"/>
                    <w:sz w:val="18"/>
                    <w:szCs w:val="18"/>
                    <w:lang w:val="en-US"/>
                  </w:rPr>
                  <w:t>☐</w:t>
                </w:r>
              </w:sdtContent>
            </w:sdt>
            <w:r w:rsidR="002A21E5" w:rsidRPr="002A21E5">
              <w:rPr>
                <w:i/>
                <w:iCs/>
                <w:color w:val="4472C4" w:themeColor="accent1"/>
                <w:sz w:val="18"/>
                <w:szCs w:val="18"/>
                <w:lang w:val="en-US"/>
              </w:rPr>
              <w:t xml:space="preserve">   </w:t>
            </w:r>
            <w:r w:rsidR="00181BD1" w:rsidRPr="002A21E5">
              <w:rPr>
                <w:i/>
                <w:iCs/>
                <w:color w:val="4472C4" w:themeColor="accent1"/>
                <w:sz w:val="18"/>
                <w:szCs w:val="18"/>
                <w:lang w:val="en-US"/>
              </w:rPr>
              <w:t>no</w:t>
            </w:r>
          </w:p>
          <w:p w14:paraId="637DAFA1" w14:textId="75713B4B" w:rsidR="00181BD1" w:rsidRPr="002A21E5" w:rsidRDefault="00181BD1" w:rsidP="00886EDF">
            <w:pPr>
              <w:pStyle w:val="Heading3"/>
              <w:spacing w:before="120" w:after="120"/>
              <w:jc w:val="both"/>
              <w:rPr>
                <w:i/>
                <w:iCs/>
                <w:color w:val="4472C4" w:themeColor="accent1"/>
                <w:sz w:val="18"/>
                <w:szCs w:val="18"/>
              </w:rPr>
            </w:pPr>
          </w:p>
        </w:tc>
      </w:tr>
      <w:tr w:rsidR="00D716E8" w:rsidRPr="00110E19" w14:paraId="5403E324" w14:textId="77777777" w:rsidTr="00FF419D">
        <w:tc>
          <w:tcPr>
            <w:tcW w:w="607" w:type="dxa"/>
            <w:tcBorders>
              <w:top w:val="nil"/>
              <w:left w:val="nil"/>
              <w:bottom w:val="nil"/>
              <w:right w:val="nil"/>
            </w:tcBorders>
          </w:tcPr>
          <w:p w14:paraId="32782F03" w14:textId="77777777" w:rsidR="00D716E8" w:rsidRPr="008972CA" w:rsidRDefault="00D716E8" w:rsidP="00D731F0">
            <w:pPr>
              <w:spacing w:before="120" w:after="120"/>
              <w:jc w:val="both"/>
              <w:rPr>
                <w:sz w:val="18"/>
                <w:szCs w:val="18"/>
                <w:lang w:val="en-US"/>
              </w:rPr>
            </w:pPr>
          </w:p>
        </w:tc>
        <w:tc>
          <w:tcPr>
            <w:tcW w:w="8309" w:type="dxa"/>
            <w:gridSpan w:val="2"/>
            <w:tcBorders>
              <w:top w:val="nil"/>
              <w:left w:val="nil"/>
              <w:bottom w:val="nil"/>
              <w:right w:val="nil"/>
            </w:tcBorders>
          </w:tcPr>
          <w:p w14:paraId="7C64771A" w14:textId="69701189" w:rsidR="00D716E8" w:rsidRDefault="00FF419D" w:rsidP="00886EDF">
            <w:pPr>
              <w:spacing w:before="120" w:after="120"/>
              <w:jc w:val="both"/>
              <w:rPr>
                <w:sz w:val="18"/>
                <w:szCs w:val="18"/>
                <w:lang w:val="en-US"/>
              </w:rPr>
            </w:pPr>
            <w:r>
              <w:rPr>
                <w:sz w:val="18"/>
                <w:szCs w:val="18"/>
                <w:lang w:val="en-US"/>
              </w:rPr>
              <w:t>1.</w:t>
            </w:r>
            <w:r w:rsidR="00C06128">
              <w:rPr>
                <w:sz w:val="18"/>
                <w:szCs w:val="18"/>
                <w:lang w:val="en-US"/>
              </w:rPr>
              <w:t>7</w:t>
            </w:r>
            <w:r>
              <w:rPr>
                <w:sz w:val="18"/>
                <w:szCs w:val="18"/>
                <w:lang w:val="en-US"/>
              </w:rPr>
              <w:t>.</w:t>
            </w:r>
            <w:r w:rsidR="002A2CFF">
              <w:rPr>
                <w:sz w:val="18"/>
                <w:szCs w:val="18"/>
                <w:lang w:val="en-US"/>
              </w:rPr>
              <w:t>6</w:t>
            </w:r>
            <w:r>
              <w:rPr>
                <w:sz w:val="18"/>
                <w:szCs w:val="18"/>
                <w:lang w:val="en-US"/>
              </w:rPr>
              <w:t xml:space="preserve">  </w:t>
            </w:r>
            <w:r w:rsidR="00D716E8">
              <w:rPr>
                <w:sz w:val="18"/>
                <w:szCs w:val="18"/>
                <w:lang w:val="en-US"/>
              </w:rPr>
              <w:t>Eligible Goods:</w:t>
            </w:r>
          </w:p>
          <w:p w14:paraId="47B05D9B" w14:textId="660D90A4" w:rsidR="00D716E8" w:rsidRDefault="00D716E8" w:rsidP="00886EDF">
            <w:pPr>
              <w:spacing w:before="120" w:after="120"/>
              <w:ind w:left="418" w:firstLine="7"/>
              <w:jc w:val="both"/>
              <w:rPr>
                <w:sz w:val="18"/>
                <w:szCs w:val="18"/>
                <w:lang w:val="en-US"/>
              </w:rPr>
            </w:pPr>
            <w:r w:rsidRPr="00FF419D">
              <w:rPr>
                <w:sz w:val="18"/>
                <w:szCs w:val="18"/>
                <w:lang w:val="en-US"/>
              </w:rPr>
              <w:t>Goods and services from countries under embargo from Germany, the European Union</w:t>
            </w:r>
            <w:r w:rsidR="00FF419D">
              <w:rPr>
                <w:sz w:val="18"/>
                <w:szCs w:val="18"/>
                <w:lang w:val="en-US"/>
              </w:rPr>
              <w:t>, and /</w:t>
            </w:r>
            <w:r w:rsidRPr="00FF419D">
              <w:rPr>
                <w:sz w:val="18"/>
                <w:szCs w:val="18"/>
                <w:lang w:val="en-US"/>
              </w:rPr>
              <w:t xml:space="preserve"> or the United Nations are not eligible.</w:t>
            </w:r>
            <w:r w:rsidR="001B7E84">
              <w:rPr>
                <w:sz w:val="18"/>
                <w:szCs w:val="18"/>
                <w:lang w:val="en-US"/>
              </w:rPr>
              <w:t xml:space="preserve"> In addition, Goods and services from countries which are legally barred in the country of the contracting agency are not eligible.</w:t>
            </w:r>
          </w:p>
        </w:tc>
      </w:tr>
      <w:tr w:rsidR="00D731F0" w:rsidRPr="00110E19" w14:paraId="1ADDEB71" w14:textId="77777777" w:rsidTr="002C26C2">
        <w:tc>
          <w:tcPr>
            <w:tcW w:w="607" w:type="dxa"/>
            <w:tcBorders>
              <w:top w:val="single" w:sz="4" w:space="0" w:color="auto"/>
              <w:left w:val="nil"/>
              <w:bottom w:val="single" w:sz="4" w:space="0" w:color="auto"/>
              <w:right w:val="nil"/>
            </w:tcBorders>
            <w:hideMark/>
          </w:tcPr>
          <w:p w14:paraId="09424DAE" w14:textId="7A087E06" w:rsidR="00D731F0" w:rsidRPr="008972CA" w:rsidRDefault="00D731F0" w:rsidP="00D731F0">
            <w:pPr>
              <w:spacing w:before="120" w:after="120"/>
              <w:jc w:val="both"/>
              <w:rPr>
                <w:sz w:val="18"/>
                <w:szCs w:val="18"/>
                <w:lang w:val="en-US"/>
              </w:rPr>
            </w:pPr>
            <w:r w:rsidRPr="008972CA">
              <w:rPr>
                <w:sz w:val="18"/>
                <w:szCs w:val="18"/>
                <w:lang w:val="en-US"/>
              </w:rPr>
              <w:t>1.</w:t>
            </w:r>
            <w:r w:rsidR="00C06128">
              <w:rPr>
                <w:sz w:val="18"/>
                <w:szCs w:val="18"/>
                <w:lang w:val="en-US"/>
              </w:rPr>
              <w:t>8</w:t>
            </w:r>
          </w:p>
        </w:tc>
        <w:tc>
          <w:tcPr>
            <w:tcW w:w="8309" w:type="dxa"/>
            <w:gridSpan w:val="2"/>
            <w:tcBorders>
              <w:top w:val="single" w:sz="4" w:space="0" w:color="auto"/>
              <w:left w:val="nil"/>
              <w:bottom w:val="single" w:sz="4" w:space="0" w:color="auto"/>
              <w:right w:val="nil"/>
            </w:tcBorders>
          </w:tcPr>
          <w:p w14:paraId="4FAABA4B" w14:textId="77777777" w:rsidR="00D731F0" w:rsidRDefault="00D731F0" w:rsidP="00FF419D">
            <w:pPr>
              <w:spacing w:before="120" w:after="120"/>
              <w:rPr>
                <w:sz w:val="18"/>
                <w:szCs w:val="18"/>
                <w:lang w:val="en-US"/>
              </w:rPr>
            </w:pPr>
            <w:r>
              <w:rPr>
                <w:sz w:val="18"/>
                <w:szCs w:val="18"/>
                <w:lang w:val="en-US"/>
              </w:rPr>
              <w:t>Contractual Law and Language</w:t>
            </w:r>
          </w:p>
          <w:p w14:paraId="63B99DEB" w14:textId="1ED718F8" w:rsidR="00D731F0" w:rsidRPr="00C06128" w:rsidRDefault="00D731F0" w:rsidP="00C06128">
            <w:pPr>
              <w:pStyle w:val="ListParagraph"/>
              <w:numPr>
                <w:ilvl w:val="2"/>
                <w:numId w:val="6"/>
              </w:numPr>
              <w:spacing w:before="120" w:after="120"/>
              <w:rPr>
                <w:i/>
                <w:iCs/>
                <w:color w:val="0070C0"/>
                <w:sz w:val="18"/>
                <w:szCs w:val="18"/>
              </w:rPr>
            </w:pPr>
            <w:r w:rsidRPr="00C06128">
              <w:rPr>
                <w:sz w:val="18"/>
                <w:szCs w:val="18"/>
                <w:lang w:val="en-US"/>
              </w:rPr>
              <w:t>The Law of the Contract is that of Pakistan.</w:t>
            </w:r>
          </w:p>
          <w:p w14:paraId="62EC35EF" w14:textId="1356B55F" w:rsidR="00D731F0" w:rsidRPr="00C06128" w:rsidRDefault="00C06128" w:rsidP="00C06128">
            <w:pPr>
              <w:spacing w:before="120" w:after="120"/>
              <w:ind w:left="66"/>
              <w:rPr>
                <w:i/>
                <w:iCs/>
                <w:color w:val="0070C0"/>
                <w:sz w:val="18"/>
                <w:szCs w:val="18"/>
              </w:rPr>
            </w:pPr>
            <w:r>
              <w:rPr>
                <w:sz w:val="18"/>
                <w:szCs w:val="18"/>
                <w:lang w:val="en-US"/>
              </w:rPr>
              <w:t xml:space="preserve">1.8.2 </w:t>
            </w:r>
            <w:r w:rsidR="00D731F0" w:rsidRPr="00C06128">
              <w:rPr>
                <w:sz w:val="18"/>
                <w:szCs w:val="18"/>
                <w:lang w:val="en-US"/>
              </w:rPr>
              <w:t>The Language of the Contract is English.</w:t>
            </w:r>
          </w:p>
        </w:tc>
      </w:tr>
      <w:tr w:rsidR="002C26C2" w:rsidRPr="00110E19" w14:paraId="2403EC59" w14:textId="77777777" w:rsidTr="002C26C2">
        <w:tc>
          <w:tcPr>
            <w:tcW w:w="607" w:type="dxa"/>
            <w:tcBorders>
              <w:top w:val="single" w:sz="4" w:space="0" w:color="auto"/>
              <w:left w:val="nil"/>
              <w:bottom w:val="nil"/>
              <w:right w:val="nil"/>
            </w:tcBorders>
          </w:tcPr>
          <w:p w14:paraId="0879A6F5" w14:textId="31B4A59B" w:rsidR="002C26C2" w:rsidRPr="008972CA" w:rsidRDefault="002C26C2" w:rsidP="00D731F0">
            <w:pPr>
              <w:spacing w:before="120" w:after="120"/>
              <w:jc w:val="both"/>
              <w:rPr>
                <w:sz w:val="18"/>
                <w:szCs w:val="18"/>
              </w:rPr>
            </w:pPr>
            <w:r>
              <w:rPr>
                <w:sz w:val="18"/>
                <w:szCs w:val="18"/>
              </w:rPr>
              <w:t>1.9</w:t>
            </w:r>
          </w:p>
        </w:tc>
        <w:tc>
          <w:tcPr>
            <w:tcW w:w="8309" w:type="dxa"/>
            <w:gridSpan w:val="2"/>
            <w:tcBorders>
              <w:top w:val="single" w:sz="4" w:space="0" w:color="auto"/>
              <w:left w:val="nil"/>
              <w:bottom w:val="nil"/>
              <w:right w:val="nil"/>
            </w:tcBorders>
          </w:tcPr>
          <w:p w14:paraId="20D4EFE5" w14:textId="2EACCBC4" w:rsidR="002C26C2" w:rsidRPr="008972CA" w:rsidRDefault="002C26C2" w:rsidP="002C26C2">
            <w:pPr>
              <w:spacing w:before="120" w:after="120"/>
              <w:jc w:val="both"/>
              <w:rPr>
                <w:sz w:val="18"/>
                <w:szCs w:val="18"/>
                <w:lang w:val="en-US"/>
              </w:rPr>
            </w:pPr>
            <w:r w:rsidRPr="002C26C2">
              <w:rPr>
                <w:sz w:val="18"/>
                <w:szCs w:val="18"/>
                <w:lang w:val="en-US"/>
              </w:rPr>
              <w:t>Documents constituting this contract and order of precedence</w:t>
            </w:r>
            <w:r>
              <w:rPr>
                <w:sz w:val="18"/>
                <w:szCs w:val="18"/>
                <w:lang w:val="en-US"/>
              </w:rPr>
              <w:t>:</w:t>
            </w:r>
          </w:p>
        </w:tc>
      </w:tr>
      <w:tr w:rsidR="002C26C2" w:rsidRPr="00110E19" w14:paraId="39A63100" w14:textId="77777777" w:rsidTr="002C26C2">
        <w:tc>
          <w:tcPr>
            <w:tcW w:w="607" w:type="dxa"/>
            <w:tcBorders>
              <w:top w:val="nil"/>
              <w:left w:val="nil"/>
              <w:bottom w:val="nil"/>
              <w:right w:val="nil"/>
            </w:tcBorders>
          </w:tcPr>
          <w:p w14:paraId="70BA4AA0" w14:textId="77777777" w:rsidR="002C26C2" w:rsidRDefault="002C26C2" w:rsidP="00D731F0">
            <w:pPr>
              <w:spacing w:before="120" w:after="120"/>
              <w:jc w:val="both"/>
              <w:rPr>
                <w:sz w:val="18"/>
                <w:szCs w:val="18"/>
              </w:rPr>
            </w:pPr>
          </w:p>
        </w:tc>
        <w:tc>
          <w:tcPr>
            <w:tcW w:w="8309" w:type="dxa"/>
            <w:gridSpan w:val="2"/>
            <w:tcBorders>
              <w:top w:val="nil"/>
              <w:left w:val="nil"/>
              <w:bottom w:val="nil"/>
              <w:right w:val="nil"/>
            </w:tcBorders>
          </w:tcPr>
          <w:p w14:paraId="1A90DA70" w14:textId="6EE46B0D" w:rsidR="002C26C2" w:rsidRPr="002C26C2" w:rsidRDefault="002C26C2" w:rsidP="002C26C2">
            <w:pPr>
              <w:spacing w:before="120" w:after="120"/>
              <w:ind w:left="419" w:hanging="419"/>
              <w:jc w:val="both"/>
              <w:rPr>
                <w:sz w:val="18"/>
                <w:szCs w:val="18"/>
                <w:lang w:val="en-US"/>
              </w:rPr>
            </w:pPr>
            <w:r w:rsidRPr="002C26C2">
              <w:rPr>
                <w:sz w:val="18"/>
                <w:szCs w:val="18"/>
                <w:lang w:val="en-US"/>
              </w:rPr>
              <w:t>1.</w:t>
            </w:r>
            <w:r w:rsidR="00355CEA">
              <w:rPr>
                <w:sz w:val="18"/>
                <w:szCs w:val="18"/>
                <w:lang w:val="en-US"/>
              </w:rPr>
              <w:t>9</w:t>
            </w:r>
            <w:r w:rsidRPr="002C26C2">
              <w:rPr>
                <w:sz w:val="18"/>
                <w:szCs w:val="18"/>
                <w:lang w:val="en-US"/>
              </w:rPr>
              <w:t xml:space="preserve">.1 The Contract is constituted by the following documents whose order equals the order of precedence in the event of a conflict between any of the enlisted documents: </w:t>
            </w:r>
          </w:p>
          <w:p w14:paraId="4218BE6C" w14:textId="77777777" w:rsidR="002C26C2" w:rsidRPr="002C26C2" w:rsidRDefault="002C26C2" w:rsidP="002C26C2">
            <w:pPr>
              <w:pStyle w:val="ListParagraph"/>
              <w:numPr>
                <w:ilvl w:val="0"/>
                <w:numId w:val="24"/>
              </w:numPr>
              <w:spacing w:before="120" w:after="120"/>
              <w:ind w:left="986"/>
              <w:jc w:val="both"/>
              <w:rPr>
                <w:sz w:val="18"/>
                <w:szCs w:val="18"/>
                <w:lang w:val="en-US"/>
              </w:rPr>
            </w:pPr>
            <w:r w:rsidRPr="002C26C2">
              <w:rPr>
                <w:sz w:val="18"/>
                <w:szCs w:val="18"/>
                <w:lang w:val="en-US"/>
              </w:rPr>
              <w:t>Contract Conditions</w:t>
            </w:r>
          </w:p>
          <w:p w14:paraId="4A4E16DE" w14:textId="77777777" w:rsidR="002C26C2" w:rsidRPr="002C26C2" w:rsidRDefault="002C26C2" w:rsidP="002C26C2">
            <w:pPr>
              <w:pStyle w:val="ListParagraph"/>
              <w:numPr>
                <w:ilvl w:val="0"/>
                <w:numId w:val="24"/>
              </w:numPr>
              <w:spacing w:before="120" w:after="120"/>
              <w:ind w:left="986"/>
              <w:jc w:val="both"/>
              <w:rPr>
                <w:sz w:val="18"/>
                <w:szCs w:val="18"/>
                <w:lang w:val="en-US"/>
              </w:rPr>
            </w:pPr>
            <w:r w:rsidRPr="002C26C2">
              <w:rPr>
                <w:sz w:val="18"/>
                <w:szCs w:val="18"/>
                <w:lang w:val="en-US"/>
              </w:rPr>
              <w:t>Annexes consisting of</w:t>
            </w:r>
          </w:p>
          <w:p w14:paraId="2E9217B0" w14:textId="2998895E" w:rsidR="00705C76" w:rsidRDefault="00B65914" w:rsidP="002C26C2">
            <w:pPr>
              <w:pStyle w:val="ListParagraph"/>
              <w:numPr>
                <w:ilvl w:val="0"/>
                <w:numId w:val="25"/>
              </w:numPr>
              <w:spacing w:before="120" w:after="120"/>
              <w:ind w:left="1553" w:hanging="142"/>
              <w:jc w:val="both"/>
              <w:rPr>
                <w:sz w:val="18"/>
                <w:szCs w:val="18"/>
                <w:lang w:val="en-US"/>
              </w:rPr>
            </w:pPr>
            <w:r>
              <w:rPr>
                <w:sz w:val="18"/>
                <w:szCs w:val="18"/>
                <w:lang w:val="en-US"/>
              </w:rPr>
              <w:t>Acceptance Letter in the version issued by the Client towards the Supplier upon contract award (Annex 1.1)</w:t>
            </w:r>
          </w:p>
          <w:p w14:paraId="30D01020" w14:textId="289241DD" w:rsidR="002C26C2" w:rsidRPr="002C26C2" w:rsidRDefault="002C26C2" w:rsidP="002C26C2">
            <w:pPr>
              <w:pStyle w:val="ListParagraph"/>
              <w:numPr>
                <w:ilvl w:val="0"/>
                <w:numId w:val="25"/>
              </w:numPr>
              <w:spacing w:before="120" w:after="120"/>
              <w:ind w:left="1553" w:hanging="142"/>
              <w:jc w:val="both"/>
              <w:rPr>
                <w:sz w:val="18"/>
                <w:szCs w:val="18"/>
                <w:lang w:val="en-US"/>
              </w:rPr>
            </w:pPr>
            <w:r w:rsidRPr="002C26C2">
              <w:rPr>
                <w:sz w:val="18"/>
                <w:szCs w:val="18"/>
                <w:lang w:val="en-US"/>
              </w:rPr>
              <w:t>Declaration of Undertaking</w:t>
            </w:r>
            <w:r w:rsidR="00B65914">
              <w:rPr>
                <w:sz w:val="18"/>
                <w:szCs w:val="18"/>
                <w:lang w:val="en-US"/>
              </w:rPr>
              <w:t xml:space="preserve"> </w:t>
            </w:r>
            <w:r w:rsidR="00B65914" w:rsidRPr="00B65914">
              <w:rPr>
                <w:sz w:val="18"/>
                <w:szCs w:val="18"/>
                <w:lang w:val="en-US"/>
              </w:rPr>
              <w:t>(Annex 1.</w:t>
            </w:r>
            <w:r w:rsidR="00B65914">
              <w:rPr>
                <w:sz w:val="18"/>
                <w:szCs w:val="18"/>
                <w:lang w:val="en-US"/>
              </w:rPr>
              <w:t>2</w:t>
            </w:r>
            <w:r w:rsidR="00B65914" w:rsidRPr="00B65914">
              <w:rPr>
                <w:sz w:val="18"/>
                <w:szCs w:val="18"/>
                <w:lang w:val="en-US"/>
              </w:rPr>
              <w:t>)</w:t>
            </w:r>
          </w:p>
          <w:p w14:paraId="73BACB1C" w14:textId="1B865A0B" w:rsidR="002C26C2" w:rsidRDefault="002C26C2" w:rsidP="002C26C2">
            <w:pPr>
              <w:pStyle w:val="ListParagraph"/>
              <w:numPr>
                <w:ilvl w:val="0"/>
                <w:numId w:val="25"/>
              </w:numPr>
              <w:spacing w:before="120" w:after="120"/>
              <w:ind w:left="1553" w:hanging="142"/>
              <w:jc w:val="both"/>
              <w:rPr>
                <w:sz w:val="18"/>
                <w:szCs w:val="18"/>
                <w:lang w:val="en-US"/>
              </w:rPr>
            </w:pPr>
            <w:r w:rsidRPr="002C26C2">
              <w:rPr>
                <w:sz w:val="18"/>
                <w:szCs w:val="18"/>
                <w:lang w:val="en-US"/>
              </w:rPr>
              <w:t>Description of Goods</w:t>
            </w:r>
            <w:r w:rsidR="00B65914">
              <w:rPr>
                <w:sz w:val="18"/>
                <w:szCs w:val="18"/>
                <w:lang w:val="en-US"/>
              </w:rPr>
              <w:t xml:space="preserve"> </w:t>
            </w:r>
            <w:r w:rsidR="00B65914" w:rsidRPr="00B65914">
              <w:rPr>
                <w:sz w:val="18"/>
                <w:szCs w:val="18"/>
                <w:lang w:val="en-US"/>
              </w:rPr>
              <w:t xml:space="preserve">(Annex </w:t>
            </w:r>
            <w:r w:rsidR="00B65914">
              <w:rPr>
                <w:sz w:val="18"/>
                <w:szCs w:val="18"/>
                <w:lang w:val="en-US"/>
              </w:rPr>
              <w:t>2</w:t>
            </w:r>
            <w:r w:rsidR="00B65914" w:rsidRPr="00B65914">
              <w:rPr>
                <w:sz w:val="18"/>
                <w:szCs w:val="18"/>
                <w:lang w:val="en-US"/>
              </w:rPr>
              <w:t>)</w:t>
            </w:r>
          </w:p>
          <w:p w14:paraId="0367FE4F" w14:textId="2332851D" w:rsidR="00D2612B" w:rsidRDefault="00D2612B" w:rsidP="002C26C2">
            <w:pPr>
              <w:pStyle w:val="ListParagraph"/>
              <w:numPr>
                <w:ilvl w:val="0"/>
                <w:numId w:val="25"/>
              </w:numPr>
              <w:spacing w:before="120" w:after="120"/>
              <w:ind w:left="1553" w:hanging="142"/>
              <w:jc w:val="both"/>
              <w:rPr>
                <w:sz w:val="18"/>
                <w:szCs w:val="18"/>
                <w:lang w:val="en-US"/>
              </w:rPr>
            </w:pPr>
            <w:r>
              <w:rPr>
                <w:sz w:val="18"/>
                <w:szCs w:val="18"/>
                <w:lang w:val="en-US"/>
              </w:rPr>
              <w:t>Conditions of Tender</w:t>
            </w:r>
            <w:r w:rsidR="00B65914">
              <w:rPr>
                <w:sz w:val="18"/>
                <w:szCs w:val="18"/>
                <w:lang w:val="en-US"/>
              </w:rPr>
              <w:t xml:space="preserve"> </w:t>
            </w:r>
            <w:r w:rsidR="00B65914" w:rsidRPr="00B65914">
              <w:rPr>
                <w:sz w:val="18"/>
                <w:szCs w:val="18"/>
                <w:lang w:val="en-US"/>
              </w:rPr>
              <w:t xml:space="preserve">(Annex </w:t>
            </w:r>
            <w:r w:rsidR="00B65914">
              <w:rPr>
                <w:sz w:val="18"/>
                <w:szCs w:val="18"/>
                <w:lang w:val="en-US"/>
              </w:rPr>
              <w:t>3</w:t>
            </w:r>
            <w:r w:rsidR="00B65914" w:rsidRPr="00B65914">
              <w:rPr>
                <w:sz w:val="18"/>
                <w:szCs w:val="18"/>
                <w:lang w:val="en-US"/>
              </w:rPr>
              <w:t>)</w:t>
            </w:r>
          </w:p>
          <w:p w14:paraId="362B63F3" w14:textId="68C1CD5D" w:rsidR="002C26C2" w:rsidRPr="002C26C2" w:rsidRDefault="002C26C2" w:rsidP="002C26C2">
            <w:pPr>
              <w:pStyle w:val="ListParagraph"/>
              <w:numPr>
                <w:ilvl w:val="0"/>
                <w:numId w:val="25"/>
              </w:numPr>
              <w:spacing w:before="120" w:after="120"/>
              <w:ind w:left="1553" w:hanging="142"/>
              <w:jc w:val="both"/>
              <w:rPr>
                <w:sz w:val="18"/>
                <w:szCs w:val="18"/>
                <w:lang w:val="en-US"/>
              </w:rPr>
            </w:pPr>
            <w:r w:rsidRPr="002C26C2">
              <w:rPr>
                <w:sz w:val="18"/>
                <w:szCs w:val="18"/>
                <w:lang w:val="en-US"/>
              </w:rPr>
              <w:t>Supplier’s Bid</w:t>
            </w:r>
            <w:r w:rsidR="00B65914">
              <w:rPr>
                <w:sz w:val="18"/>
                <w:szCs w:val="18"/>
                <w:lang w:val="en-US"/>
              </w:rPr>
              <w:t xml:space="preserve"> </w:t>
            </w:r>
            <w:r w:rsidR="00B65914" w:rsidRPr="00B65914">
              <w:rPr>
                <w:sz w:val="18"/>
                <w:szCs w:val="18"/>
                <w:lang w:val="en-US"/>
              </w:rPr>
              <w:t xml:space="preserve">(Annex </w:t>
            </w:r>
            <w:r w:rsidR="00B65914">
              <w:rPr>
                <w:sz w:val="18"/>
                <w:szCs w:val="18"/>
                <w:lang w:val="en-US"/>
              </w:rPr>
              <w:t>4</w:t>
            </w:r>
            <w:r w:rsidR="00B65914" w:rsidRPr="00B65914">
              <w:rPr>
                <w:sz w:val="18"/>
                <w:szCs w:val="18"/>
                <w:lang w:val="en-US"/>
              </w:rPr>
              <w:t>)</w:t>
            </w:r>
          </w:p>
        </w:tc>
      </w:tr>
      <w:tr w:rsidR="002C26C2" w:rsidRPr="00110E19" w14:paraId="2E532ADD" w14:textId="77777777" w:rsidTr="002C26C2">
        <w:tc>
          <w:tcPr>
            <w:tcW w:w="607" w:type="dxa"/>
            <w:tcBorders>
              <w:top w:val="nil"/>
              <w:left w:val="nil"/>
              <w:bottom w:val="single" w:sz="4" w:space="0" w:color="auto"/>
              <w:right w:val="nil"/>
            </w:tcBorders>
          </w:tcPr>
          <w:p w14:paraId="745476B6" w14:textId="77777777" w:rsidR="002C26C2" w:rsidRDefault="002C26C2" w:rsidP="002C26C2">
            <w:pPr>
              <w:spacing w:before="120" w:after="120"/>
              <w:jc w:val="both"/>
              <w:rPr>
                <w:sz w:val="18"/>
                <w:szCs w:val="18"/>
              </w:rPr>
            </w:pPr>
          </w:p>
        </w:tc>
        <w:tc>
          <w:tcPr>
            <w:tcW w:w="8309" w:type="dxa"/>
            <w:gridSpan w:val="2"/>
            <w:tcBorders>
              <w:top w:val="nil"/>
              <w:left w:val="nil"/>
              <w:bottom w:val="single" w:sz="4" w:space="0" w:color="auto"/>
              <w:right w:val="nil"/>
            </w:tcBorders>
          </w:tcPr>
          <w:p w14:paraId="2CFAD892" w14:textId="2E1B42B7" w:rsidR="002C26C2" w:rsidRPr="008972CA" w:rsidRDefault="002C26C2" w:rsidP="002C26C2">
            <w:pPr>
              <w:spacing w:before="120" w:after="120"/>
              <w:ind w:left="419" w:hanging="419"/>
              <w:jc w:val="both"/>
              <w:rPr>
                <w:sz w:val="18"/>
                <w:szCs w:val="18"/>
                <w:lang w:val="en-US"/>
              </w:rPr>
            </w:pPr>
            <w:r>
              <w:rPr>
                <w:sz w:val="18"/>
                <w:szCs w:val="18"/>
                <w:lang w:val="en-US"/>
              </w:rPr>
              <w:t>1.</w:t>
            </w:r>
            <w:r w:rsidR="00355CEA">
              <w:rPr>
                <w:sz w:val="18"/>
                <w:szCs w:val="18"/>
                <w:lang w:val="en-US"/>
              </w:rPr>
              <w:t>9</w:t>
            </w:r>
            <w:r>
              <w:rPr>
                <w:sz w:val="18"/>
                <w:szCs w:val="18"/>
                <w:lang w:val="en-US"/>
              </w:rPr>
              <w:t xml:space="preserve">.2 </w:t>
            </w:r>
            <w:r w:rsidRPr="002C26C2">
              <w:rPr>
                <w:sz w:val="18"/>
                <w:szCs w:val="18"/>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bl>
    <w:p w14:paraId="1452FB03" w14:textId="77777777" w:rsidR="00C06128" w:rsidRDefault="00C06128" w:rsidP="00C06128">
      <w:pPr>
        <w:pStyle w:val="Heading1"/>
        <w:ind w:left="720"/>
        <w:rPr>
          <w:rFonts w:asciiTheme="minorHAnsi" w:eastAsia="Times New Roman" w:hAnsiTheme="minorHAnsi" w:cstheme="minorHAnsi"/>
          <w:b/>
          <w:bCs/>
          <w:color w:val="auto"/>
          <w:sz w:val="24"/>
          <w:szCs w:val="24"/>
          <w:lang w:val="en-US"/>
        </w:rPr>
      </w:pPr>
    </w:p>
    <w:p w14:paraId="50E37EF4" w14:textId="1BC06247" w:rsidR="00C06128" w:rsidRPr="008F71B5" w:rsidRDefault="00C06128" w:rsidP="004C0F00">
      <w:pPr>
        <w:pStyle w:val="Heading1"/>
        <w:spacing w:line="240" w:lineRule="auto"/>
        <w:rPr>
          <w:rFonts w:asciiTheme="minorHAnsi" w:eastAsia="Times New Roman" w:hAnsiTheme="minorHAnsi" w:cstheme="minorHAnsi"/>
          <w:b/>
          <w:bCs/>
          <w:color w:val="auto"/>
          <w:sz w:val="24"/>
          <w:szCs w:val="24"/>
          <w:lang w:val="en-US"/>
        </w:rPr>
      </w:pPr>
      <w:bookmarkStart w:id="32" w:name="_Toc133309563"/>
      <w:r w:rsidRPr="008F71B5">
        <w:rPr>
          <w:rFonts w:asciiTheme="minorHAnsi" w:eastAsia="Times New Roman" w:hAnsiTheme="minorHAnsi" w:cstheme="minorHAnsi"/>
          <w:b/>
          <w:bCs/>
          <w:color w:val="auto"/>
          <w:sz w:val="24"/>
          <w:szCs w:val="24"/>
          <w:lang w:val="en-US"/>
        </w:rPr>
        <w:t>S</w:t>
      </w:r>
      <w:r w:rsidR="008F71B5">
        <w:rPr>
          <w:rFonts w:asciiTheme="minorHAnsi" w:eastAsia="Times New Roman" w:hAnsiTheme="minorHAnsi" w:cstheme="minorHAnsi"/>
          <w:b/>
          <w:bCs/>
          <w:color w:val="auto"/>
          <w:sz w:val="24"/>
          <w:szCs w:val="24"/>
          <w:lang w:val="en-US"/>
        </w:rPr>
        <w:t>ection B</w:t>
      </w:r>
      <w:r w:rsidRPr="008F71B5">
        <w:rPr>
          <w:rFonts w:asciiTheme="minorHAnsi" w:eastAsia="Times New Roman" w:hAnsiTheme="minorHAnsi" w:cstheme="minorHAnsi"/>
          <w:b/>
          <w:bCs/>
          <w:color w:val="auto"/>
          <w:sz w:val="24"/>
          <w:szCs w:val="24"/>
          <w:lang w:val="en-US"/>
        </w:rPr>
        <w:t>: Contract Period, Delivery and completion, Warranty and Liability</w:t>
      </w:r>
      <w:bookmarkEnd w:id="32"/>
      <w:r w:rsidRPr="008F71B5">
        <w:rPr>
          <w:rFonts w:asciiTheme="minorHAnsi" w:eastAsia="Times New Roman" w:hAnsiTheme="minorHAnsi" w:cstheme="minorHAnsi"/>
          <w:b/>
          <w:bCs/>
          <w:color w:val="auto"/>
          <w:sz w:val="24"/>
          <w:szCs w:val="24"/>
          <w:lang w:val="en-US"/>
        </w:rPr>
        <w:t xml:space="preserve"> </w:t>
      </w:r>
    </w:p>
    <w:p w14:paraId="602F3383" w14:textId="77777777" w:rsidR="00B95D4D" w:rsidRPr="008972CA" w:rsidRDefault="00B95D4D" w:rsidP="00B95D4D">
      <w:pPr>
        <w:rPr>
          <w:sz w:val="18"/>
          <w:szCs w:val="18"/>
          <w:lang w:val="en-US"/>
        </w:rPr>
      </w:pPr>
    </w:p>
    <w:tbl>
      <w:tblPr>
        <w:tblStyle w:val="TableGrid"/>
        <w:tblW w:w="13736"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7"/>
        <w:gridCol w:w="3929"/>
        <w:gridCol w:w="4155"/>
        <w:gridCol w:w="5045"/>
      </w:tblGrid>
      <w:tr w:rsidR="00C06128" w:rsidRPr="00110E19" w14:paraId="03855EAF" w14:textId="77777777" w:rsidTr="00C06128">
        <w:tc>
          <w:tcPr>
            <w:tcW w:w="607" w:type="dxa"/>
            <w:tcBorders>
              <w:top w:val="nil"/>
              <w:left w:val="nil"/>
              <w:bottom w:val="nil"/>
              <w:right w:val="nil"/>
            </w:tcBorders>
            <w:hideMark/>
          </w:tcPr>
          <w:p w14:paraId="07D9B643" w14:textId="77777777" w:rsidR="00C06128" w:rsidRPr="008972CA" w:rsidRDefault="00C06128" w:rsidP="00CA1BC1">
            <w:pPr>
              <w:spacing w:before="120" w:after="120"/>
              <w:jc w:val="both"/>
              <w:rPr>
                <w:sz w:val="18"/>
                <w:szCs w:val="18"/>
                <w:lang w:val="en-US"/>
              </w:rPr>
            </w:pPr>
            <w:r>
              <w:rPr>
                <w:sz w:val="18"/>
                <w:szCs w:val="18"/>
                <w:lang w:val="en-US"/>
              </w:rPr>
              <w:t>2.1</w:t>
            </w:r>
          </w:p>
        </w:tc>
        <w:tc>
          <w:tcPr>
            <w:tcW w:w="13129" w:type="dxa"/>
            <w:gridSpan w:val="3"/>
            <w:tcBorders>
              <w:top w:val="nil"/>
              <w:left w:val="nil"/>
              <w:bottom w:val="nil"/>
              <w:right w:val="nil"/>
            </w:tcBorders>
            <w:hideMark/>
          </w:tcPr>
          <w:p w14:paraId="4631E75B" w14:textId="77777777" w:rsidR="00C06128" w:rsidRPr="008972CA" w:rsidRDefault="00C06128" w:rsidP="00CA1BC1">
            <w:pPr>
              <w:spacing w:before="120" w:after="120"/>
              <w:jc w:val="both"/>
              <w:rPr>
                <w:sz w:val="18"/>
                <w:szCs w:val="18"/>
                <w:lang w:val="en-US"/>
              </w:rPr>
            </w:pPr>
            <w:r>
              <w:rPr>
                <w:sz w:val="18"/>
                <w:szCs w:val="18"/>
                <w:lang w:val="en-US"/>
              </w:rPr>
              <w:t>Contract Period:</w:t>
            </w:r>
          </w:p>
        </w:tc>
      </w:tr>
      <w:tr w:rsidR="00C06128" w:rsidRPr="00110E19" w14:paraId="0D0346DF" w14:textId="77777777" w:rsidTr="00C06128">
        <w:trPr>
          <w:gridAfter w:val="1"/>
          <w:wAfter w:w="5045" w:type="dxa"/>
        </w:trPr>
        <w:tc>
          <w:tcPr>
            <w:tcW w:w="607" w:type="dxa"/>
            <w:tcBorders>
              <w:top w:val="nil"/>
              <w:left w:val="nil"/>
              <w:bottom w:val="nil"/>
              <w:right w:val="nil"/>
            </w:tcBorders>
          </w:tcPr>
          <w:p w14:paraId="34070383" w14:textId="77777777" w:rsidR="00C06128" w:rsidRPr="008972CA" w:rsidRDefault="00C06128" w:rsidP="00C06128">
            <w:pPr>
              <w:spacing w:before="120" w:after="120"/>
              <w:jc w:val="both"/>
              <w:rPr>
                <w:sz w:val="18"/>
                <w:szCs w:val="18"/>
                <w:lang w:val="en-US"/>
              </w:rPr>
            </w:pPr>
          </w:p>
        </w:tc>
        <w:tc>
          <w:tcPr>
            <w:tcW w:w="3929" w:type="dxa"/>
            <w:tcBorders>
              <w:top w:val="nil"/>
              <w:left w:val="nil"/>
              <w:bottom w:val="nil"/>
              <w:right w:val="single" w:sz="4" w:space="0" w:color="auto"/>
            </w:tcBorders>
          </w:tcPr>
          <w:p w14:paraId="0C1E956E" w14:textId="5650CB62" w:rsidR="00C06128" w:rsidRDefault="00C06128" w:rsidP="00C06128">
            <w:pPr>
              <w:spacing w:before="120" w:after="120"/>
              <w:jc w:val="both"/>
              <w:rPr>
                <w:sz w:val="18"/>
                <w:szCs w:val="18"/>
              </w:rPr>
            </w:pPr>
            <w:r>
              <w:rPr>
                <w:sz w:val="18"/>
                <w:szCs w:val="18"/>
              </w:rPr>
              <w:t>2.1.1</w:t>
            </w:r>
            <w:r w:rsidRPr="000645A5">
              <w:rPr>
                <w:sz w:val="18"/>
                <w:szCs w:val="18"/>
              </w:rPr>
              <w:t xml:space="preserve">   </w:t>
            </w:r>
            <w:r>
              <w:rPr>
                <w:sz w:val="18"/>
                <w:szCs w:val="18"/>
              </w:rPr>
              <w:t xml:space="preserve">Entry into force: </w:t>
            </w:r>
          </w:p>
        </w:tc>
        <w:tc>
          <w:tcPr>
            <w:tcW w:w="4155" w:type="dxa"/>
            <w:tcBorders>
              <w:top w:val="nil"/>
              <w:left w:val="single" w:sz="4" w:space="0" w:color="auto"/>
              <w:bottom w:val="nil"/>
              <w:right w:val="nil"/>
            </w:tcBorders>
          </w:tcPr>
          <w:p w14:paraId="39743F71" w14:textId="235F5EC4" w:rsidR="00B65914" w:rsidRDefault="00C06128" w:rsidP="00886EDF">
            <w:pPr>
              <w:spacing w:before="120" w:after="120"/>
              <w:jc w:val="both"/>
              <w:rPr>
                <w:i/>
                <w:iCs/>
                <w:color w:val="4472C4" w:themeColor="accent1"/>
                <w:sz w:val="18"/>
                <w:szCs w:val="18"/>
                <w:lang w:val="en-US"/>
              </w:rPr>
            </w:pPr>
            <w:r w:rsidRPr="005C0D94">
              <w:rPr>
                <w:sz w:val="18"/>
                <w:szCs w:val="18"/>
                <w:lang w:val="en-US"/>
              </w:rPr>
              <w:t>This contract enters into force upon the date of signing and latest by</w:t>
            </w:r>
            <w:r w:rsidRPr="005C0D94">
              <w:rPr>
                <w:i/>
                <w:iCs/>
                <w:sz w:val="18"/>
                <w:szCs w:val="18"/>
                <w:lang w:val="en-US"/>
              </w:rPr>
              <w:t xml:space="preserve"> </w:t>
            </w:r>
            <w:r w:rsidRPr="005C0D94">
              <w:rPr>
                <w:i/>
                <w:iCs/>
                <w:color w:val="4472C4" w:themeColor="accent1"/>
                <w:sz w:val="18"/>
                <w:szCs w:val="18"/>
                <w:lang w:val="en-US"/>
              </w:rPr>
              <w:t>[dd/mm/</w:t>
            </w:r>
            <w:proofErr w:type="spellStart"/>
            <w:r w:rsidRPr="005C0D94">
              <w:rPr>
                <w:i/>
                <w:iCs/>
                <w:color w:val="4472C4" w:themeColor="accent1"/>
                <w:sz w:val="18"/>
                <w:szCs w:val="18"/>
                <w:lang w:val="en-US"/>
              </w:rPr>
              <w:t>yyyy</w:t>
            </w:r>
            <w:proofErr w:type="spellEnd"/>
            <w:r w:rsidRPr="005C0D94">
              <w:rPr>
                <w:i/>
                <w:iCs/>
                <w:color w:val="4472C4" w:themeColor="accent1"/>
                <w:sz w:val="18"/>
                <w:szCs w:val="18"/>
                <w:lang w:val="en-US"/>
              </w:rPr>
              <w:t>]</w:t>
            </w:r>
          </w:p>
          <w:p w14:paraId="0C575277" w14:textId="1CC3475E" w:rsidR="00C06128" w:rsidRPr="003A666B" w:rsidRDefault="00C06128" w:rsidP="00886EDF">
            <w:pPr>
              <w:spacing w:before="120" w:after="120"/>
              <w:jc w:val="both"/>
              <w:rPr>
                <w:i/>
                <w:iCs/>
                <w:color w:val="4472C4" w:themeColor="accent1"/>
                <w:sz w:val="18"/>
                <w:szCs w:val="18"/>
                <w:lang w:val="en-US"/>
              </w:rPr>
            </w:pPr>
          </w:p>
        </w:tc>
      </w:tr>
      <w:tr w:rsidR="00C06128" w:rsidRPr="00110E19" w14:paraId="758F1766" w14:textId="77777777" w:rsidTr="00C06128">
        <w:trPr>
          <w:gridAfter w:val="1"/>
          <w:wAfter w:w="5045" w:type="dxa"/>
        </w:trPr>
        <w:tc>
          <w:tcPr>
            <w:tcW w:w="607" w:type="dxa"/>
            <w:tcBorders>
              <w:top w:val="nil"/>
              <w:left w:val="nil"/>
              <w:bottom w:val="nil"/>
              <w:right w:val="nil"/>
            </w:tcBorders>
          </w:tcPr>
          <w:p w14:paraId="282CBB2B" w14:textId="77777777" w:rsidR="00C06128" w:rsidRPr="008972CA" w:rsidRDefault="00C06128" w:rsidP="00C06128">
            <w:pPr>
              <w:spacing w:before="120" w:after="120"/>
              <w:jc w:val="both"/>
              <w:rPr>
                <w:sz w:val="18"/>
                <w:szCs w:val="18"/>
                <w:lang w:val="en-US"/>
              </w:rPr>
            </w:pPr>
          </w:p>
        </w:tc>
        <w:tc>
          <w:tcPr>
            <w:tcW w:w="3929" w:type="dxa"/>
            <w:tcBorders>
              <w:top w:val="nil"/>
              <w:left w:val="nil"/>
              <w:bottom w:val="nil"/>
              <w:right w:val="single" w:sz="4" w:space="0" w:color="auto"/>
            </w:tcBorders>
          </w:tcPr>
          <w:p w14:paraId="5715275A" w14:textId="2E5E94F7" w:rsidR="00C06128" w:rsidRDefault="00C06128" w:rsidP="00C06128">
            <w:pPr>
              <w:spacing w:before="120" w:after="120"/>
              <w:jc w:val="both"/>
              <w:rPr>
                <w:sz w:val="18"/>
                <w:szCs w:val="18"/>
              </w:rPr>
            </w:pPr>
            <w:r>
              <w:rPr>
                <w:sz w:val="18"/>
                <w:szCs w:val="18"/>
              </w:rPr>
              <w:t>2.1</w:t>
            </w:r>
            <w:r w:rsidRPr="000645A5">
              <w:rPr>
                <w:sz w:val="18"/>
                <w:szCs w:val="18"/>
              </w:rPr>
              <w:t xml:space="preserve">.2   Contract duration: </w:t>
            </w:r>
          </w:p>
        </w:tc>
        <w:tc>
          <w:tcPr>
            <w:tcW w:w="4155" w:type="dxa"/>
            <w:tcBorders>
              <w:top w:val="nil"/>
              <w:left w:val="single" w:sz="4" w:space="0" w:color="auto"/>
              <w:bottom w:val="nil"/>
              <w:right w:val="nil"/>
            </w:tcBorders>
          </w:tcPr>
          <w:p w14:paraId="7D858279" w14:textId="29AF9610" w:rsidR="00C06128" w:rsidRPr="005C0D94" w:rsidRDefault="00C06128" w:rsidP="00886EDF">
            <w:pPr>
              <w:spacing w:before="120" w:after="120"/>
              <w:jc w:val="both"/>
              <w:rPr>
                <w:i/>
                <w:iCs/>
                <w:color w:val="4472C4" w:themeColor="accent1"/>
                <w:sz w:val="18"/>
                <w:szCs w:val="18"/>
                <w:lang w:val="en-US"/>
              </w:rPr>
            </w:pPr>
            <w:r w:rsidRPr="005C0D94">
              <w:rPr>
                <w:sz w:val="18"/>
                <w:szCs w:val="18"/>
                <w:lang w:val="en-US"/>
              </w:rPr>
              <w:t>The contract will expire on</w:t>
            </w:r>
            <w:r w:rsidRPr="005C0D94">
              <w:rPr>
                <w:i/>
                <w:iCs/>
                <w:sz w:val="18"/>
                <w:szCs w:val="18"/>
                <w:lang w:val="en-US"/>
              </w:rPr>
              <w:t xml:space="preserve"> </w:t>
            </w:r>
            <w:r w:rsidRPr="005C0D94">
              <w:rPr>
                <w:i/>
                <w:iCs/>
                <w:color w:val="4472C4" w:themeColor="accent1"/>
                <w:sz w:val="18"/>
                <w:szCs w:val="18"/>
                <w:lang w:val="en-US"/>
              </w:rPr>
              <w:t>[dd/mm/</w:t>
            </w:r>
            <w:proofErr w:type="spellStart"/>
            <w:r w:rsidRPr="005C0D94">
              <w:rPr>
                <w:i/>
                <w:iCs/>
                <w:color w:val="4472C4" w:themeColor="accent1"/>
                <w:sz w:val="18"/>
                <w:szCs w:val="18"/>
                <w:lang w:val="en-US"/>
              </w:rPr>
              <w:t>yyyy</w:t>
            </w:r>
            <w:proofErr w:type="spellEnd"/>
            <w:r w:rsidRPr="005C0D94">
              <w:rPr>
                <w:i/>
                <w:iCs/>
                <w:color w:val="4472C4" w:themeColor="accent1"/>
                <w:sz w:val="18"/>
                <w:szCs w:val="18"/>
                <w:lang w:val="en-US"/>
              </w:rPr>
              <w:t>]</w:t>
            </w:r>
            <w:r w:rsidRPr="005C0D94">
              <w:rPr>
                <w:sz w:val="18"/>
                <w:szCs w:val="18"/>
                <w:lang w:val="en-US"/>
              </w:rPr>
              <w:t>.</w:t>
            </w:r>
          </w:p>
          <w:p w14:paraId="05EB4563" w14:textId="77777777" w:rsidR="00C06128" w:rsidRPr="005C0D94" w:rsidRDefault="00C06128" w:rsidP="00886EDF">
            <w:pPr>
              <w:spacing w:before="120" w:after="120"/>
              <w:jc w:val="both"/>
              <w:rPr>
                <w:i/>
                <w:iCs/>
                <w:color w:val="4472C4" w:themeColor="accent1"/>
                <w:sz w:val="18"/>
                <w:szCs w:val="18"/>
                <w:lang w:val="en-US"/>
              </w:rPr>
            </w:pPr>
            <w:r w:rsidRPr="005C0D94">
              <w:rPr>
                <w:i/>
                <w:iCs/>
                <w:color w:val="4472C4" w:themeColor="accent1"/>
                <w:sz w:val="18"/>
                <w:szCs w:val="18"/>
                <w:lang w:val="en-US"/>
              </w:rPr>
              <w:t>or</w:t>
            </w:r>
          </w:p>
          <w:p w14:paraId="61939384" w14:textId="2DD189F5" w:rsidR="00C06128" w:rsidRPr="005C0D94" w:rsidRDefault="00C06128" w:rsidP="00886EDF">
            <w:pPr>
              <w:spacing w:before="120" w:after="120"/>
              <w:jc w:val="both"/>
              <w:rPr>
                <w:sz w:val="18"/>
                <w:szCs w:val="18"/>
              </w:rPr>
            </w:pPr>
            <w:r w:rsidRPr="005C0D94">
              <w:rPr>
                <w:sz w:val="18"/>
                <w:szCs w:val="18"/>
                <w:lang w:val="en-US"/>
              </w:rPr>
              <w:t>The contract duration is</w:t>
            </w:r>
            <w:r w:rsidRPr="005C0D94">
              <w:rPr>
                <w:i/>
                <w:iCs/>
                <w:sz w:val="18"/>
                <w:szCs w:val="18"/>
                <w:lang w:val="en-US"/>
              </w:rPr>
              <w:t xml:space="preserve"> </w:t>
            </w:r>
            <w:r w:rsidRPr="005C0D94">
              <w:rPr>
                <w:i/>
                <w:iCs/>
                <w:color w:val="4472C4" w:themeColor="accent1"/>
                <w:sz w:val="18"/>
                <w:szCs w:val="18"/>
                <w:lang w:val="en-US"/>
              </w:rPr>
              <w:t>[number of days/months]</w:t>
            </w:r>
            <w:r w:rsidRPr="000671C1">
              <w:rPr>
                <w:i/>
                <w:iCs/>
                <w:color w:val="4472C4" w:themeColor="accent1"/>
                <w:sz w:val="18"/>
                <w:szCs w:val="18"/>
                <w:lang w:val="en-US"/>
              </w:rPr>
              <w:t>.]</w:t>
            </w:r>
          </w:p>
        </w:tc>
      </w:tr>
      <w:tr w:rsidR="00C06128" w:rsidRPr="00110E19" w14:paraId="1D61E69E" w14:textId="77777777" w:rsidTr="004B25FF">
        <w:trPr>
          <w:gridAfter w:val="1"/>
          <w:wAfter w:w="5045" w:type="dxa"/>
        </w:trPr>
        <w:tc>
          <w:tcPr>
            <w:tcW w:w="607" w:type="dxa"/>
            <w:tcBorders>
              <w:top w:val="nil"/>
              <w:left w:val="nil"/>
              <w:bottom w:val="single" w:sz="4" w:space="0" w:color="auto"/>
              <w:right w:val="nil"/>
            </w:tcBorders>
          </w:tcPr>
          <w:p w14:paraId="2A51F51E" w14:textId="77777777" w:rsidR="00C06128" w:rsidRPr="008972CA" w:rsidRDefault="00C06128" w:rsidP="00C06128">
            <w:pPr>
              <w:spacing w:before="120" w:after="120"/>
              <w:jc w:val="both"/>
              <w:rPr>
                <w:sz w:val="18"/>
                <w:szCs w:val="18"/>
                <w:lang w:val="en-US"/>
              </w:rPr>
            </w:pPr>
          </w:p>
        </w:tc>
        <w:tc>
          <w:tcPr>
            <w:tcW w:w="3929" w:type="dxa"/>
            <w:tcBorders>
              <w:top w:val="nil"/>
              <w:left w:val="nil"/>
              <w:bottom w:val="single" w:sz="4" w:space="0" w:color="auto"/>
              <w:right w:val="single" w:sz="4" w:space="0" w:color="auto"/>
            </w:tcBorders>
          </w:tcPr>
          <w:p w14:paraId="05907516" w14:textId="5AC9F0FB" w:rsidR="00C06128" w:rsidRPr="000645A5" w:rsidRDefault="00C06128" w:rsidP="00C06128">
            <w:pPr>
              <w:spacing w:before="120" w:after="120"/>
              <w:jc w:val="both"/>
              <w:rPr>
                <w:sz w:val="18"/>
                <w:szCs w:val="18"/>
              </w:rPr>
            </w:pPr>
          </w:p>
        </w:tc>
        <w:tc>
          <w:tcPr>
            <w:tcW w:w="4155" w:type="dxa"/>
            <w:tcBorders>
              <w:top w:val="nil"/>
              <w:left w:val="single" w:sz="4" w:space="0" w:color="auto"/>
              <w:bottom w:val="single" w:sz="4" w:space="0" w:color="auto"/>
              <w:right w:val="nil"/>
            </w:tcBorders>
          </w:tcPr>
          <w:p w14:paraId="11E871C9" w14:textId="46162659" w:rsidR="00C06128" w:rsidRPr="000645A5" w:rsidRDefault="00C06128" w:rsidP="00886EDF">
            <w:pPr>
              <w:spacing w:before="120" w:after="120"/>
              <w:jc w:val="both"/>
              <w:rPr>
                <w:sz w:val="18"/>
                <w:szCs w:val="18"/>
                <w:lang w:val="en-US"/>
              </w:rPr>
            </w:pPr>
          </w:p>
        </w:tc>
      </w:tr>
      <w:tr w:rsidR="004B25FF" w:rsidRPr="00110E19" w14:paraId="0B37CA71" w14:textId="77777777" w:rsidTr="004B25FF">
        <w:trPr>
          <w:gridAfter w:val="1"/>
          <w:wAfter w:w="5045" w:type="dxa"/>
        </w:trPr>
        <w:tc>
          <w:tcPr>
            <w:tcW w:w="607" w:type="dxa"/>
            <w:tcBorders>
              <w:top w:val="single" w:sz="4" w:space="0" w:color="auto"/>
              <w:left w:val="nil"/>
              <w:bottom w:val="single" w:sz="4" w:space="0" w:color="auto"/>
              <w:right w:val="nil"/>
            </w:tcBorders>
          </w:tcPr>
          <w:p w14:paraId="4FD8F086" w14:textId="77777777" w:rsidR="004B25FF" w:rsidRPr="008972CA" w:rsidRDefault="004B25FF" w:rsidP="00C06128">
            <w:pPr>
              <w:spacing w:before="120" w:after="120"/>
              <w:jc w:val="both"/>
              <w:rPr>
                <w:sz w:val="18"/>
                <w:szCs w:val="18"/>
                <w:lang w:val="en-US"/>
              </w:rPr>
            </w:pPr>
            <w:r>
              <w:rPr>
                <w:sz w:val="18"/>
                <w:szCs w:val="18"/>
                <w:lang w:val="en-US"/>
              </w:rPr>
              <w:t>2.2</w:t>
            </w:r>
          </w:p>
        </w:tc>
        <w:tc>
          <w:tcPr>
            <w:tcW w:w="8084" w:type="dxa"/>
            <w:gridSpan w:val="2"/>
            <w:tcBorders>
              <w:top w:val="single" w:sz="4" w:space="0" w:color="auto"/>
              <w:left w:val="nil"/>
              <w:bottom w:val="single" w:sz="4" w:space="0" w:color="auto"/>
              <w:right w:val="nil"/>
            </w:tcBorders>
          </w:tcPr>
          <w:p w14:paraId="2EE69844" w14:textId="5F6C3919" w:rsidR="004B25FF" w:rsidRDefault="004B25FF" w:rsidP="00C06128">
            <w:pPr>
              <w:spacing w:before="120" w:after="120"/>
              <w:jc w:val="both"/>
              <w:rPr>
                <w:sz w:val="18"/>
                <w:szCs w:val="18"/>
              </w:rPr>
            </w:pPr>
            <w:r w:rsidRPr="004B25FF">
              <w:rPr>
                <w:sz w:val="18"/>
                <w:szCs w:val="18"/>
              </w:rPr>
              <w:t>Price Escalation:</w:t>
            </w:r>
          </w:p>
          <w:p w14:paraId="42B09458" w14:textId="57CB5772" w:rsidR="004B25FF" w:rsidRPr="005C0D94" w:rsidRDefault="004B25FF" w:rsidP="00C06128">
            <w:pPr>
              <w:spacing w:before="120" w:after="120"/>
              <w:rPr>
                <w:sz w:val="18"/>
                <w:szCs w:val="18"/>
              </w:rPr>
            </w:pPr>
            <w:r w:rsidRPr="004B25FF">
              <w:rPr>
                <w:sz w:val="18"/>
                <w:szCs w:val="18"/>
              </w:rPr>
              <w:lastRenderedPageBreak/>
              <w:t xml:space="preserve">In case of a contract extension in accordance with art. </w:t>
            </w:r>
            <w:r>
              <w:rPr>
                <w:sz w:val="18"/>
                <w:szCs w:val="18"/>
              </w:rPr>
              <w:t>2.1.3</w:t>
            </w:r>
            <w:r w:rsidRPr="004B25FF">
              <w:rPr>
                <w:sz w:val="18"/>
                <w:szCs w:val="18"/>
              </w:rPr>
              <w:t xml:space="preserve"> or an unavoidable increase of unit rates and upon mutual agreement between the Supplier and the </w:t>
            </w:r>
            <w:r>
              <w:rPr>
                <w:sz w:val="18"/>
                <w:szCs w:val="18"/>
              </w:rPr>
              <w:t>Client</w:t>
            </w:r>
            <w:r w:rsidRPr="004B25FF">
              <w:rPr>
                <w:sz w:val="18"/>
                <w:szCs w:val="18"/>
              </w:rPr>
              <w:t xml:space="preserve"> unit prices can be subjected to adjustments to reflect any price fluctuations on basis of the official national inflation rate</w:t>
            </w:r>
            <w:r>
              <w:rPr>
                <w:sz w:val="18"/>
                <w:szCs w:val="18"/>
              </w:rPr>
              <w:t>.</w:t>
            </w:r>
          </w:p>
        </w:tc>
      </w:tr>
      <w:tr w:rsidR="00C06128" w:rsidRPr="00110E19" w14:paraId="60A68545" w14:textId="77777777" w:rsidTr="00DB6C2C">
        <w:trPr>
          <w:gridAfter w:val="1"/>
          <w:wAfter w:w="5045" w:type="dxa"/>
        </w:trPr>
        <w:tc>
          <w:tcPr>
            <w:tcW w:w="607" w:type="dxa"/>
            <w:tcBorders>
              <w:top w:val="single" w:sz="4" w:space="0" w:color="auto"/>
              <w:left w:val="nil"/>
              <w:bottom w:val="single" w:sz="4" w:space="0" w:color="auto"/>
              <w:right w:val="nil"/>
            </w:tcBorders>
          </w:tcPr>
          <w:p w14:paraId="0119176A" w14:textId="78E06932" w:rsidR="00C06128" w:rsidRDefault="00C06128" w:rsidP="00C06128">
            <w:pPr>
              <w:spacing w:before="120" w:after="120"/>
              <w:jc w:val="both"/>
              <w:rPr>
                <w:sz w:val="18"/>
                <w:szCs w:val="18"/>
                <w:lang w:val="en-US"/>
              </w:rPr>
            </w:pPr>
            <w:r>
              <w:rPr>
                <w:sz w:val="18"/>
                <w:szCs w:val="18"/>
                <w:lang w:val="en-US"/>
              </w:rPr>
              <w:lastRenderedPageBreak/>
              <w:t>2.3</w:t>
            </w:r>
          </w:p>
        </w:tc>
        <w:tc>
          <w:tcPr>
            <w:tcW w:w="3929" w:type="dxa"/>
            <w:tcBorders>
              <w:top w:val="single" w:sz="4" w:space="0" w:color="auto"/>
              <w:left w:val="nil"/>
              <w:bottom w:val="single" w:sz="4" w:space="0" w:color="auto"/>
              <w:right w:val="single" w:sz="4" w:space="0" w:color="auto"/>
            </w:tcBorders>
          </w:tcPr>
          <w:p w14:paraId="11CACD72" w14:textId="02BB5F8F" w:rsidR="00DB6C2C" w:rsidRDefault="009B3C13" w:rsidP="00DB6C2C">
            <w:pPr>
              <w:spacing w:before="120" w:after="120"/>
              <w:rPr>
                <w:sz w:val="18"/>
                <w:szCs w:val="18"/>
              </w:rPr>
            </w:pPr>
            <w:r>
              <w:rPr>
                <w:sz w:val="18"/>
                <w:szCs w:val="18"/>
              </w:rPr>
              <w:t>Retention money</w:t>
            </w:r>
            <w:r w:rsidR="00DB6C2C">
              <w:rPr>
                <w:sz w:val="18"/>
                <w:szCs w:val="18"/>
              </w:rPr>
              <w:t>:</w:t>
            </w:r>
            <w:r w:rsidR="00DB6C2C" w:rsidRPr="00B90B80">
              <w:rPr>
                <w:sz w:val="18"/>
                <w:szCs w:val="18"/>
              </w:rPr>
              <w:t xml:space="preserve"> </w:t>
            </w:r>
          </w:p>
          <w:p w14:paraId="3AA3EAC4" w14:textId="0DDE4ADB" w:rsidR="00C06128" w:rsidRPr="00C06128" w:rsidRDefault="00C06128" w:rsidP="009C6739">
            <w:pPr>
              <w:spacing w:before="120" w:after="120"/>
              <w:jc w:val="both"/>
              <w:rPr>
                <w:sz w:val="18"/>
                <w:szCs w:val="18"/>
                <w:highlight w:val="green"/>
              </w:rPr>
            </w:pPr>
          </w:p>
        </w:tc>
        <w:tc>
          <w:tcPr>
            <w:tcW w:w="4155" w:type="dxa"/>
            <w:tcBorders>
              <w:top w:val="single" w:sz="4" w:space="0" w:color="auto"/>
              <w:left w:val="single" w:sz="4" w:space="0" w:color="auto"/>
              <w:bottom w:val="single" w:sz="4" w:space="0" w:color="auto"/>
              <w:right w:val="nil"/>
            </w:tcBorders>
          </w:tcPr>
          <w:p w14:paraId="0C410B8E" w14:textId="1572530B" w:rsidR="00DB6C2C" w:rsidRPr="002A21E5" w:rsidRDefault="00623478" w:rsidP="00886EDF">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i/>
                  <w:iCs/>
                  <w:color w:val="4472C4" w:themeColor="accent1"/>
                  <w:sz w:val="18"/>
                  <w:szCs w:val="18"/>
                  <w:lang w:val="en-US"/>
                </w:rPr>
                <w:id w:val="-1512209986"/>
                <w14:checkbox>
                  <w14:checked w14:val="0"/>
                  <w14:checkedState w14:val="2612" w14:font="MS Gothic"/>
                  <w14:uncheckedState w14:val="2610" w14:font="MS Gothic"/>
                </w14:checkbox>
              </w:sdtPr>
              <w:sdtContent>
                <w:r w:rsidR="00A6701C">
                  <w:rPr>
                    <w:rFonts w:ascii="MS Gothic" w:eastAsia="MS Gothic" w:hAnsi="MS Gothic" w:hint="eastAsia"/>
                    <w:i/>
                    <w:iCs/>
                    <w:color w:val="4472C4" w:themeColor="accent1"/>
                    <w:sz w:val="18"/>
                    <w:szCs w:val="18"/>
                    <w:lang w:val="en-US"/>
                  </w:rPr>
                  <w:t>☐</w:t>
                </w:r>
              </w:sdtContent>
            </w:sdt>
            <w:r w:rsidR="00DB6C2C" w:rsidRPr="002A21E5">
              <w:rPr>
                <w:i/>
                <w:iCs/>
                <w:color w:val="4472C4" w:themeColor="accent1"/>
                <w:sz w:val="18"/>
                <w:szCs w:val="18"/>
                <w:lang w:val="en-US"/>
              </w:rPr>
              <w:t xml:space="preserve">   </w:t>
            </w:r>
            <w:r w:rsidR="00DB6C2C">
              <w:rPr>
                <w:i/>
                <w:iCs/>
                <w:color w:val="4472C4" w:themeColor="accent1"/>
                <w:sz w:val="18"/>
                <w:szCs w:val="18"/>
                <w:lang w:val="en-US"/>
              </w:rPr>
              <w:t>y</w:t>
            </w:r>
            <w:r w:rsidR="00DB6C2C" w:rsidRPr="002A21E5">
              <w:rPr>
                <w:i/>
                <w:iCs/>
                <w:color w:val="4472C4" w:themeColor="accent1"/>
                <w:sz w:val="18"/>
                <w:szCs w:val="18"/>
                <w:lang w:val="en-US"/>
              </w:rPr>
              <w:t xml:space="preserve">es </w:t>
            </w:r>
            <w:r>
              <w:rPr>
                <w:i/>
                <w:iCs/>
                <w:color w:val="4472C4" w:themeColor="accent1"/>
                <w:sz w:val="18"/>
                <w:szCs w:val="18"/>
                <w:lang w:val="en-US"/>
              </w:rPr>
              <w:t>or</w:t>
            </w:r>
            <w:r w:rsidR="00DB6C2C" w:rsidRPr="002A21E5">
              <w:rPr>
                <w:i/>
                <w:iCs/>
                <w:color w:val="4472C4" w:themeColor="accent1"/>
                <w:sz w:val="18"/>
                <w:szCs w:val="18"/>
                <w:lang w:val="en-US"/>
              </w:rPr>
              <w:t xml:space="preserve"> </w:t>
            </w:r>
            <w:sdt>
              <w:sdtPr>
                <w:rPr>
                  <w:i/>
                  <w:iCs/>
                  <w:color w:val="4472C4" w:themeColor="accent1"/>
                  <w:sz w:val="18"/>
                  <w:szCs w:val="18"/>
                  <w:lang w:val="en-US"/>
                </w:rPr>
                <w:id w:val="-980076181"/>
                <w14:checkbox>
                  <w14:checked w14:val="1"/>
                  <w14:checkedState w14:val="2612" w14:font="MS Gothic"/>
                  <w14:uncheckedState w14:val="2610" w14:font="MS Gothic"/>
                </w14:checkbox>
              </w:sdtPr>
              <w:sdtContent>
                <w:r w:rsidR="009C6739">
                  <w:rPr>
                    <w:rFonts w:ascii="MS Gothic" w:eastAsia="MS Gothic" w:hAnsi="MS Gothic" w:hint="eastAsia"/>
                    <w:i/>
                    <w:iCs/>
                    <w:color w:val="4472C4" w:themeColor="accent1"/>
                    <w:sz w:val="18"/>
                    <w:szCs w:val="18"/>
                    <w:lang w:val="en-US"/>
                  </w:rPr>
                  <w:t>☒</w:t>
                </w:r>
              </w:sdtContent>
            </w:sdt>
            <w:r w:rsidR="00DB6C2C" w:rsidRPr="002A21E5">
              <w:rPr>
                <w:i/>
                <w:iCs/>
                <w:color w:val="4472C4" w:themeColor="accent1"/>
                <w:sz w:val="18"/>
                <w:szCs w:val="18"/>
                <w:lang w:val="en-US"/>
              </w:rPr>
              <w:t xml:space="preserve">   no</w:t>
            </w:r>
          </w:p>
          <w:p w14:paraId="3D722FF4" w14:textId="40C1BB12" w:rsidR="00DB6C2C" w:rsidRPr="005C0D94" w:rsidRDefault="00DB6C2C" w:rsidP="000D3ADA">
            <w:pPr>
              <w:spacing w:before="120" w:after="120"/>
              <w:jc w:val="both"/>
              <w:rPr>
                <w:sz w:val="18"/>
                <w:szCs w:val="18"/>
              </w:rPr>
            </w:pPr>
          </w:p>
        </w:tc>
      </w:tr>
      <w:tr w:rsidR="00DB6C2C" w:rsidRPr="00110E19" w14:paraId="678D66F0" w14:textId="77777777" w:rsidTr="00DB6C2C">
        <w:trPr>
          <w:gridAfter w:val="1"/>
          <w:wAfter w:w="5045" w:type="dxa"/>
        </w:trPr>
        <w:tc>
          <w:tcPr>
            <w:tcW w:w="607" w:type="dxa"/>
            <w:tcBorders>
              <w:top w:val="single" w:sz="4" w:space="0" w:color="auto"/>
              <w:left w:val="nil"/>
              <w:bottom w:val="nil"/>
              <w:right w:val="nil"/>
            </w:tcBorders>
          </w:tcPr>
          <w:p w14:paraId="0FE921AD" w14:textId="14888DC9" w:rsidR="00DB6C2C" w:rsidRDefault="00DB6C2C" w:rsidP="00C06128">
            <w:pPr>
              <w:spacing w:before="120" w:after="120"/>
              <w:jc w:val="both"/>
              <w:rPr>
                <w:sz w:val="18"/>
                <w:szCs w:val="18"/>
                <w:lang w:val="en-US"/>
              </w:rPr>
            </w:pPr>
            <w:r>
              <w:rPr>
                <w:sz w:val="18"/>
                <w:szCs w:val="18"/>
                <w:lang w:val="en-US"/>
              </w:rPr>
              <w:t xml:space="preserve">2.4 </w:t>
            </w:r>
          </w:p>
        </w:tc>
        <w:tc>
          <w:tcPr>
            <w:tcW w:w="8084" w:type="dxa"/>
            <w:gridSpan w:val="2"/>
            <w:tcBorders>
              <w:top w:val="single" w:sz="4" w:space="0" w:color="auto"/>
              <w:left w:val="nil"/>
              <w:bottom w:val="nil"/>
              <w:right w:val="nil"/>
            </w:tcBorders>
          </w:tcPr>
          <w:p w14:paraId="6D2CB7A0" w14:textId="36A138C6" w:rsidR="00DB6C2C" w:rsidRPr="005C0D94" w:rsidRDefault="00DB6C2C" w:rsidP="00C06128">
            <w:pPr>
              <w:spacing w:before="120" w:after="120"/>
              <w:rPr>
                <w:sz w:val="18"/>
                <w:szCs w:val="18"/>
              </w:rPr>
            </w:pPr>
            <w:r w:rsidRPr="00DB6C2C">
              <w:rPr>
                <w:sz w:val="18"/>
                <w:szCs w:val="18"/>
              </w:rPr>
              <w:t xml:space="preserve">Delivery and Completion </w:t>
            </w:r>
          </w:p>
        </w:tc>
      </w:tr>
      <w:tr w:rsidR="00DB6C2C" w:rsidRPr="00110E19" w14:paraId="52C249CB" w14:textId="77777777" w:rsidTr="00DB6C2C">
        <w:trPr>
          <w:gridAfter w:val="1"/>
          <w:wAfter w:w="5045" w:type="dxa"/>
        </w:trPr>
        <w:tc>
          <w:tcPr>
            <w:tcW w:w="607" w:type="dxa"/>
            <w:tcBorders>
              <w:top w:val="nil"/>
              <w:left w:val="nil"/>
              <w:bottom w:val="nil"/>
              <w:right w:val="nil"/>
            </w:tcBorders>
          </w:tcPr>
          <w:p w14:paraId="2C0D73B8" w14:textId="77777777" w:rsidR="00DB6C2C" w:rsidRDefault="00DB6C2C" w:rsidP="00DB6C2C">
            <w:pPr>
              <w:spacing w:before="120" w:after="120"/>
              <w:jc w:val="both"/>
              <w:rPr>
                <w:sz w:val="18"/>
                <w:szCs w:val="18"/>
                <w:lang w:val="en-US"/>
              </w:rPr>
            </w:pPr>
          </w:p>
        </w:tc>
        <w:tc>
          <w:tcPr>
            <w:tcW w:w="3929" w:type="dxa"/>
            <w:tcBorders>
              <w:top w:val="nil"/>
              <w:left w:val="nil"/>
              <w:bottom w:val="nil"/>
              <w:right w:val="single" w:sz="4" w:space="0" w:color="auto"/>
            </w:tcBorders>
          </w:tcPr>
          <w:p w14:paraId="1B1D36C2" w14:textId="1B6CA1BB" w:rsidR="00DB6C2C" w:rsidRPr="00C06128" w:rsidRDefault="00DB6C2C" w:rsidP="00DB6C2C">
            <w:pPr>
              <w:spacing w:before="120" w:after="120"/>
              <w:jc w:val="both"/>
              <w:rPr>
                <w:sz w:val="18"/>
                <w:szCs w:val="18"/>
                <w:highlight w:val="green"/>
              </w:rPr>
            </w:pPr>
            <w:r>
              <w:rPr>
                <w:sz w:val="18"/>
                <w:szCs w:val="18"/>
              </w:rPr>
              <w:t xml:space="preserve">2.4.1 </w:t>
            </w:r>
            <w:r w:rsidR="00AF7DF6">
              <w:rPr>
                <w:sz w:val="18"/>
                <w:szCs w:val="18"/>
              </w:rPr>
              <w:t>Date(s) of delivery</w:t>
            </w:r>
            <w:r w:rsidRPr="00617D42">
              <w:rPr>
                <w:sz w:val="18"/>
                <w:szCs w:val="18"/>
              </w:rPr>
              <w:t xml:space="preserve"> and place</w:t>
            </w:r>
            <w:r w:rsidR="00AF7DF6">
              <w:rPr>
                <w:sz w:val="18"/>
                <w:szCs w:val="18"/>
              </w:rPr>
              <w:t>(s)</w:t>
            </w:r>
            <w:r w:rsidRPr="00617D42">
              <w:rPr>
                <w:sz w:val="18"/>
                <w:szCs w:val="18"/>
              </w:rPr>
              <w:t xml:space="preserve"> of </w:t>
            </w:r>
            <w:r w:rsidR="00D0003D">
              <w:rPr>
                <w:sz w:val="18"/>
                <w:szCs w:val="18"/>
              </w:rPr>
              <w:t>destination</w:t>
            </w:r>
            <w:r w:rsidRPr="00617D42">
              <w:rPr>
                <w:sz w:val="18"/>
                <w:szCs w:val="18"/>
              </w:rPr>
              <w:t>:</w:t>
            </w:r>
          </w:p>
        </w:tc>
        <w:tc>
          <w:tcPr>
            <w:tcW w:w="4155" w:type="dxa"/>
            <w:tcBorders>
              <w:top w:val="nil"/>
              <w:left w:val="single" w:sz="4" w:space="0" w:color="auto"/>
              <w:bottom w:val="nil"/>
              <w:right w:val="nil"/>
            </w:tcBorders>
          </w:tcPr>
          <w:p w14:paraId="5905D42E" w14:textId="757A19AD" w:rsidR="00DB6C2C" w:rsidRPr="00617D42" w:rsidRDefault="00DB6C2C" w:rsidP="00886EDF">
            <w:pPr>
              <w:spacing w:before="120" w:after="120"/>
              <w:jc w:val="both"/>
              <w:rPr>
                <w:sz w:val="18"/>
                <w:szCs w:val="18"/>
                <w:lang w:val="en-US"/>
              </w:rPr>
            </w:pPr>
            <w:r w:rsidRPr="00617D42">
              <w:rPr>
                <w:sz w:val="18"/>
                <w:szCs w:val="18"/>
                <w:lang w:val="en-US"/>
              </w:rPr>
              <w:t xml:space="preserve">The purchased goods </w:t>
            </w:r>
            <w:r>
              <w:rPr>
                <w:sz w:val="18"/>
                <w:szCs w:val="18"/>
                <w:lang w:val="en-US"/>
              </w:rPr>
              <w:t>shall</w:t>
            </w:r>
            <w:r w:rsidRPr="00617D42">
              <w:rPr>
                <w:sz w:val="18"/>
                <w:szCs w:val="18"/>
                <w:lang w:val="en-US"/>
              </w:rPr>
              <w:t xml:space="preserve"> be delivered to the </w:t>
            </w:r>
            <w:r>
              <w:rPr>
                <w:sz w:val="18"/>
                <w:szCs w:val="18"/>
                <w:lang w:val="en-US"/>
              </w:rPr>
              <w:t xml:space="preserve">following </w:t>
            </w:r>
            <w:r w:rsidRPr="00617D42">
              <w:rPr>
                <w:sz w:val="18"/>
                <w:szCs w:val="18"/>
                <w:lang w:val="en-US"/>
              </w:rPr>
              <w:t>address</w:t>
            </w:r>
            <w:r>
              <w:rPr>
                <w:sz w:val="18"/>
                <w:szCs w:val="18"/>
                <w:lang w:val="en-US"/>
              </w:rPr>
              <w:t>(es)</w:t>
            </w:r>
            <w:r w:rsidRPr="00617D42">
              <w:rPr>
                <w:sz w:val="18"/>
                <w:szCs w:val="18"/>
                <w:lang w:val="en-US"/>
              </w:rPr>
              <w:t xml:space="preserve"> </w:t>
            </w:r>
            <w:r w:rsidR="009C6739">
              <w:rPr>
                <w:sz w:val="18"/>
                <w:szCs w:val="18"/>
                <w:lang w:val="en-US"/>
              </w:rPr>
              <w:t xml:space="preserve">village </w:t>
            </w:r>
            <w:proofErr w:type="spellStart"/>
            <w:r w:rsidR="009C6739" w:rsidRPr="009C6739">
              <w:rPr>
                <w:b/>
                <w:bCs/>
                <w:i/>
                <w:iCs/>
                <w:color w:val="4472C4" w:themeColor="accent1"/>
                <w:sz w:val="18"/>
                <w:szCs w:val="18"/>
                <w:lang w:val="en-US"/>
              </w:rPr>
              <w:t>Hassanabad</w:t>
            </w:r>
            <w:proofErr w:type="spellEnd"/>
            <w:r w:rsidR="008F71B5" w:rsidRPr="009C6739">
              <w:rPr>
                <w:b/>
                <w:bCs/>
                <w:i/>
                <w:iCs/>
                <w:color w:val="4472C4" w:themeColor="accent1"/>
                <w:sz w:val="18"/>
                <w:szCs w:val="18"/>
                <w:lang w:val="en-US"/>
              </w:rPr>
              <w:t xml:space="preserve"> </w:t>
            </w:r>
            <w:r w:rsidR="009C6739" w:rsidRPr="009C6739">
              <w:rPr>
                <w:rFonts w:cs="Arial"/>
                <w:b/>
                <w:bCs/>
                <w:i/>
                <w:iCs/>
                <w:color w:val="4472C4" w:themeColor="accent1"/>
                <w:sz w:val="18"/>
                <w:szCs w:val="18"/>
                <w:lang w:val="en-US"/>
              </w:rPr>
              <w:t xml:space="preserve"> </w:t>
            </w:r>
            <w:r w:rsidRPr="00617D42">
              <w:rPr>
                <w:sz w:val="18"/>
                <w:szCs w:val="18"/>
                <w:lang w:val="en-US"/>
              </w:rPr>
              <w:t xml:space="preserve">according to the following </w:t>
            </w:r>
            <w:r w:rsidR="00CD7308">
              <w:rPr>
                <w:sz w:val="18"/>
                <w:szCs w:val="18"/>
                <w:lang w:val="en-US"/>
              </w:rPr>
              <w:t>schedule</w:t>
            </w:r>
            <w:r w:rsidRPr="00617D42">
              <w:rPr>
                <w:sz w:val="18"/>
                <w:szCs w:val="18"/>
                <w:lang w:val="en-US"/>
              </w:rPr>
              <w:t>:</w:t>
            </w:r>
          </w:p>
          <w:p w14:paraId="3EB62B9A" w14:textId="070F22FC" w:rsidR="00DB6C2C" w:rsidRPr="00617D42" w:rsidRDefault="00DB6C2C" w:rsidP="00886EDF">
            <w:pPr>
              <w:spacing w:before="120" w:after="120"/>
              <w:jc w:val="both"/>
              <w:rPr>
                <w:i/>
                <w:iCs/>
                <w:color w:val="4472C4" w:themeColor="accent1"/>
                <w:sz w:val="18"/>
                <w:szCs w:val="18"/>
                <w:highlight w:val="lightGray"/>
                <w:lang w:val="en-US"/>
              </w:rPr>
            </w:pPr>
            <w:r w:rsidRPr="00617D42">
              <w:rPr>
                <w:i/>
                <w:iCs/>
                <w:color w:val="4472C4" w:themeColor="accent1"/>
                <w:sz w:val="18"/>
                <w:szCs w:val="18"/>
                <w:highlight w:val="lightGray"/>
                <w:lang w:val="en-US"/>
              </w:rPr>
              <w:t xml:space="preserve">e.g. item 1 within </w:t>
            </w:r>
            <w:r w:rsidR="00E3056A">
              <w:rPr>
                <w:i/>
                <w:iCs/>
                <w:color w:val="4472C4" w:themeColor="accent1"/>
                <w:sz w:val="18"/>
                <w:szCs w:val="18"/>
                <w:highlight w:val="lightGray"/>
                <w:lang w:val="en-US"/>
              </w:rPr>
              <w:t>20</w:t>
            </w:r>
            <w:r w:rsidR="003A666B">
              <w:rPr>
                <w:i/>
                <w:iCs/>
                <w:color w:val="4472C4" w:themeColor="accent1"/>
                <w:sz w:val="18"/>
                <w:szCs w:val="18"/>
                <w:highlight w:val="lightGray"/>
                <w:lang w:val="en-US"/>
              </w:rPr>
              <w:t xml:space="preserve"> (</w:t>
            </w:r>
            <w:r w:rsidRPr="00617D42">
              <w:rPr>
                <w:i/>
                <w:iCs/>
                <w:color w:val="4472C4" w:themeColor="accent1"/>
                <w:sz w:val="18"/>
                <w:szCs w:val="18"/>
                <w:highlight w:val="lightGray"/>
                <w:lang w:val="en-US"/>
              </w:rPr>
              <w:t>14</w:t>
            </w:r>
            <w:r w:rsidR="003A666B">
              <w:rPr>
                <w:i/>
                <w:iCs/>
                <w:color w:val="4472C4" w:themeColor="accent1"/>
                <w:sz w:val="18"/>
                <w:szCs w:val="18"/>
                <w:highlight w:val="lightGray"/>
                <w:lang w:val="en-US"/>
              </w:rPr>
              <w:t>)</w:t>
            </w:r>
            <w:r w:rsidRPr="00617D42">
              <w:rPr>
                <w:i/>
                <w:iCs/>
                <w:color w:val="4472C4" w:themeColor="accent1"/>
                <w:sz w:val="18"/>
                <w:szCs w:val="18"/>
                <w:highlight w:val="lightGray"/>
                <w:lang w:val="en-US"/>
              </w:rPr>
              <w:t xml:space="preserve"> calendar days after </w:t>
            </w:r>
            <w:r w:rsidR="003A666B">
              <w:rPr>
                <w:i/>
                <w:iCs/>
                <w:color w:val="4472C4" w:themeColor="accent1"/>
                <w:sz w:val="18"/>
                <w:szCs w:val="18"/>
                <w:highlight w:val="lightGray"/>
                <w:lang w:val="en-US"/>
              </w:rPr>
              <w:t>entry into force as per art. 2.1.1.</w:t>
            </w:r>
          </w:p>
          <w:p w14:paraId="4ACA6CF2" w14:textId="3F718BB8" w:rsidR="00DB6C2C" w:rsidRPr="005C0D94" w:rsidRDefault="00DB6C2C" w:rsidP="00886EDF">
            <w:pPr>
              <w:spacing w:before="120" w:after="120"/>
              <w:jc w:val="both"/>
              <w:rPr>
                <w:sz w:val="18"/>
                <w:szCs w:val="18"/>
              </w:rPr>
            </w:pPr>
          </w:p>
        </w:tc>
      </w:tr>
      <w:tr w:rsidR="00DB6C2C" w:rsidRPr="00DB6C2C" w14:paraId="6D7E30DC" w14:textId="77777777" w:rsidTr="00DB6C2C">
        <w:trPr>
          <w:gridAfter w:val="1"/>
          <w:wAfter w:w="5045" w:type="dxa"/>
        </w:trPr>
        <w:tc>
          <w:tcPr>
            <w:tcW w:w="607" w:type="dxa"/>
            <w:tcBorders>
              <w:top w:val="nil"/>
              <w:left w:val="nil"/>
              <w:bottom w:val="single" w:sz="4" w:space="0" w:color="auto"/>
              <w:right w:val="nil"/>
            </w:tcBorders>
          </w:tcPr>
          <w:p w14:paraId="5099DA37" w14:textId="77777777" w:rsidR="00DB6C2C" w:rsidRDefault="00DB6C2C" w:rsidP="00DB6C2C">
            <w:pPr>
              <w:spacing w:before="120" w:after="120"/>
              <w:jc w:val="both"/>
              <w:rPr>
                <w:sz w:val="18"/>
                <w:szCs w:val="18"/>
                <w:lang w:val="en-US"/>
              </w:rPr>
            </w:pPr>
          </w:p>
        </w:tc>
        <w:tc>
          <w:tcPr>
            <w:tcW w:w="3929" w:type="dxa"/>
            <w:tcBorders>
              <w:top w:val="nil"/>
              <w:left w:val="nil"/>
              <w:bottom w:val="single" w:sz="4" w:space="0" w:color="auto"/>
              <w:right w:val="single" w:sz="4" w:space="0" w:color="auto"/>
            </w:tcBorders>
          </w:tcPr>
          <w:p w14:paraId="39554028" w14:textId="1802D594" w:rsidR="00DB6C2C" w:rsidRPr="00DB6C2C" w:rsidRDefault="00DB6C2C" w:rsidP="00DB6C2C">
            <w:pPr>
              <w:spacing w:before="120" w:after="120"/>
              <w:jc w:val="both"/>
              <w:rPr>
                <w:sz w:val="18"/>
                <w:szCs w:val="18"/>
              </w:rPr>
            </w:pPr>
            <w:r w:rsidRPr="00DB6C2C">
              <w:rPr>
                <w:sz w:val="18"/>
                <w:szCs w:val="18"/>
              </w:rPr>
              <w:t>2.4.2</w:t>
            </w:r>
            <w:r>
              <w:rPr>
                <w:sz w:val="18"/>
                <w:szCs w:val="18"/>
              </w:rPr>
              <w:t xml:space="preserve"> Installation</w:t>
            </w:r>
            <w:r w:rsidR="00AF7DF6">
              <w:rPr>
                <w:sz w:val="18"/>
                <w:szCs w:val="18"/>
              </w:rPr>
              <w:t xml:space="preserve"> services</w:t>
            </w:r>
          </w:p>
        </w:tc>
        <w:tc>
          <w:tcPr>
            <w:tcW w:w="4155" w:type="dxa"/>
            <w:tcBorders>
              <w:top w:val="nil"/>
              <w:left w:val="single" w:sz="4" w:space="0" w:color="auto"/>
              <w:bottom w:val="single" w:sz="4" w:space="0" w:color="auto"/>
              <w:right w:val="nil"/>
            </w:tcBorders>
          </w:tcPr>
          <w:p w14:paraId="33832CB1" w14:textId="2B61F635" w:rsidR="00DB6C2C" w:rsidRPr="002A21E5" w:rsidRDefault="008F71B5" w:rsidP="00886EDF">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i/>
                  <w:iCs/>
                  <w:color w:val="4472C4" w:themeColor="accent1"/>
                  <w:sz w:val="18"/>
                  <w:szCs w:val="18"/>
                  <w:lang w:val="en-US"/>
                </w:rPr>
                <w:id w:val="750551353"/>
                <w14:checkbox>
                  <w14:checked w14:val="1"/>
                  <w14:checkedState w14:val="2612" w14:font="MS Gothic"/>
                  <w14:uncheckedState w14:val="2610" w14:font="MS Gothic"/>
                </w14:checkbox>
              </w:sdtPr>
              <w:sdtContent>
                <w:r w:rsidR="00E3056A">
                  <w:rPr>
                    <w:rFonts w:ascii="MS Gothic" w:eastAsia="MS Gothic" w:hAnsi="MS Gothic" w:hint="eastAsia"/>
                    <w:i/>
                    <w:iCs/>
                    <w:color w:val="4472C4" w:themeColor="accent1"/>
                    <w:sz w:val="18"/>
                    <w:szCs w:val="18"/>
                    <w:lang w:val="en-US"/>
                  </w:rPr>
                  <w:t>☒</w:t>
                </w:r>
              </w:sdtContent>
            </w:sdt>
            <w:r w:rsidR="00DB6C2C" w:rsidRPr="002A21E5">
              <w:rPr>
                <w:i/>
                <w:iCs/>
                <w:color w:val="4472C4" w:themeColor="accent1"/>
                <w:sz w:val="18"/>
                <w:szCs w:val="18"/>
                <w:lang w:val="en-US"/>
              </w:rPr>
              <w:t xml:space="preserve">   </w:t>
            </w:r>
            <w:r w:rsidR="00DB6C2C">
              <w:rPr>
                <w:i/>
                <w:iCs/>
                <w:color w:val="4472C4" w:themeColor="accent1"/>
                <w:sz w:val="18"/>
                <w:szCs w:val="18"/>
                <w:lang w:val="en-US"/>
              </w:rPr>
              <w:t>y</w:t>
            </w:r>
            <w:r w:rsidR="00DB6C2C" w:rsidRPr="002A21E5">
              <w:rPr>
                <w:i/>
                <w:iCs/>
                <w:color w:val="4472C4" w:themeColor="accent1"/>
                <w:sz w:val="18"/>
                <w:szCs w:val="18"/>
                <w:lang w:val="en-US"/>
              </w:rPr>
              <w:t xml:space="preserve">es </w:t>
            </w:r>
          </w:p>
          <w:p w14:paraId="2F497AD5" w14:textId="1B2EC24E" w:rsidR="00E3056A" w:rsidRDefault="00DB6C2C" w:rsidP="00886EDF">
            <w:pPr>
              <w:spacing w:before="120" w:after="120"/>
              <w:jc w:val="both"/>
              <w:rPr>
                <w:i/>
                <w:iCs/>
                <w:color w:val="4472C4" w:themeColor="accent1"/>
                <w:sz w:val="18"/>
                <w:szCs w:val="18"/>
                <w:lang w:val="en-US"/>
              </w:rPr>
            </w:pPr>
            <w:r>
              <w:rPr>
                <w:sz w:val="18"/>
                <w:szCs w:val="18"/>
                <w:lang w:val="en-US"/>
              </w:rPr>
              <w:t xml:space="preserve">The </w:t>
            </w:r>
            <w:r w:rsidRPr="00617D42">
              <w:rPr>
                <w:sz w:val="18"/>
                <w:szCs w:val="18"/>
                <w:lang w:val="en-US"/>
              </w:rPr>
              <w:t xml:space="preserve">purchased goods </w:t>
            </w:r>
            <w:r>
              <w:rPr>
                <w:sz w:val="18"/>
                <w:szCs w:val="18"/>
                <w:lang w:val="en-US"/>
              </w:rPr>
              <w:t>shall</w:t>
            </w:r>
            <w:r w:rsidRPr="00617D42">
              <w:rPr>
                <w:sz w:val="18"/>
                <w:szCs w:val="18"/>
                <w:lang w:val="en-US"/>
              </w:rPr>
              <w:t xml:space="preserve"> be </w:t>
            </w:r>
            <w:r>
              <w:rPr>
                <w:sz w:val="18"/>
                <w:szCs w:val="18"/>
                <w:lang w:val="en-US"/>
              </w:rPr>
              <w:t>installed at</w:t>
            </w:r>
            <w:r w:rsidR="00CD7308">
              <w:rPr>
                <w:sz w:val="18"/>
                <w:szCs w:val="18"/>
                <w:lang w:val="en-US"/>
              </w:rPr>
              <w:t xml:space="preserve"> no additional cost at</w:t>
            </w:r>
            <w:r w:rsidRPr="00617D42">
              <w:rPr>
                <w:sz w:val="18"/>
                <w:szCs w:val="18"/>
                <w:lang w:val="en-US"/>
              </w:rPr>
              <w:t xml:space="preserve"> the </w:t>
            </w:r>
            <w:r>
              <w:rPr>
                <w:sz w:val="18"/>
                <w:szCs w:val="18"/>
                <w:lang w:val="en-US"/>
              </w:rPr>
              <w:t xml:space="preserve">following </w:t>
            </w:r>
            <w:r w:rsidRPr="00617D42">
              <w:rPr>
                <w:sz w:val="18"/>
                <w:szCs w:val="18"/>
                <w:lang w:val="en-US"/>
              </w:rPr>
              <w:t>address</w:t>
            </w:r>
            <w:r>
              <w:rPr>
                <w:sz w:val="18"/>
                <w:szCs w:val="18"/>
                <w:lang w:val="en-US"/>
              </w:rPr>
              <w:t>(es)</w:t>
            </w:r>
            <w:r w:rsidRPr="00617D42">
              <w:rPr>
                <w:sz w:val="18"/>
                <w:szCs w:val="18"/>
                <w:lang w:val="en-US"/>
              </w:rPr>
              <w:t xml:space="preserve"> </w:t>
            </w:r>
            <w:r w:rsidR="004A6DD8" w:rsidRPr="004A6DD8">
              <w:rPr>
                <w:b/>
                <w:bCs/>
                <w:sz w:val="18"/>
                <w:szCs w:val="18"/>
                <w:lang w:val="en-US"/>
              </w:rPr>
              <w:t xml:space="preserve">village </w:t>
            </w:r>
            <w:proofErr w:type="spellStart"/>
            <w:r w:rsidR="004A6DD8" w:rsidRPr="004A6DD8">
              <w:rPr>
                <w:b/>
                <w:bCs/>
                <w:sz w:val="18"/>
                <w:szCs w:val="18"/>
                <w:lang w:val="en-US"/>
              </w:rPr>
              <w:t>Hassanabad</w:t>
            </w:r>
            <w:proofErr w:type="spellEnd"/>
          </w:p>
          <w:p w14:paraId="46E5C0BE" w14:textId="0359E80A" w:rsidR="00DB6C2C" w:rsidRPr="00617D42" w:rsidRDefault="00000000" w:rsidP="00886EDF">
            <w:pPr>
              <w:spacing w:before="120" w:after="120"/>
              <w:jc w:val="both"/>
              <w:rPr>
                <w:sz w:val="18"/>
                <w:szCs w:val="18"/>
                <w:lang w:val="en-US"/>
              </w:rPr>
            </w:pPr>
            <w:sdt>
              <w:sdtPr>
                <w:rPr>
                  <w:rFonts w:cs="Arial"/>
                  <w:bCs/>
                  <w:i/>
                  <w:iCs/>
                  <w:color w:val="4472C4" w:themeColor="accent1"/>
                  <w:sz w:val="18"/>
                  <w:szCs w:val="18"/>
                  <w:lang w:val="en-US"/>
                </w:rPr>
                <w:id w:val="383760446"/>
                <w14:checkbox>
                  <w14:checked w14:val="1"/>
                  <w14:checkedState w14:val="2612" w14:font="MS Gothic"/>
                  <w14:uncheckedState w14:val="2610" w14:font="MS Gothic"/>
                </w14:checkbox>
              </w:sdtPr>
              <w:sdtContent>
                <w:r w:rsidR="00E3056A">
                  <w:rPr>
                    <w:rFonts w:ascii="MS Gothic" w:eastAsia="MS Gothic" w:hAnsi="MS Gothic" w:cs="Arial" w:hint="eastAsia"/>
                    <w:bCs/>
                    <w:i/>
                    <w:iCs/>
                    <w:color w:val="4472C4" w:themeColor="accent1"/>
                    <w:sz w:val="18"/>
                    <w:szCs w:val="18"/>
                    <w:lang w:val="en-US"/>
                  </w:rPr>
                  <w:t>☒</w:t>
                </w:r>
              </w:sdtContent>
            </w:sdt>
            <w:r w:rsidR="00DB6C2C" w:rsidRPr="00617D42">
              <w:rPr>
                <w:sz w:val="18"/>
                <w:szCs w:val="18"/>
                <w:lang w:val="en-US"/>
              </w:rPr>
              <w:t xml:space="preserve"> according to the following </w:t>
            </w:r>
            <w:r w:rsidR="00CD7308">
              <w:rPr>
                <w:sz w:val="18"/>
                <w:szCs w:val="18"/>
                <w:lang w:val="en-US"/>
              </w:rPr>
              <w:t>schedule</w:t>
            </w:r>
            <w:r w:rsidR="00DB6C2C" w:rsidRPr="00617D42">
              <w:rPr>
                <w:sz w:val="18"/>
                <w:szCs w:val="18"/>
                <w:lang w:val="en-US"/>
              </w:rPr>
              <w:t>:</w:t>
            </w:r>
          </w:p>
          <w:p w14:paraId="2338C8B4" w14:textId="2B277F4E" w:rsidR="00DB6C2C" w:rsidRPr="00617D42" w:rsidRDefault="00DB6C2C" w:rsidP="00886EDF">
            <w:pPr>
              <w:spacing w:before="120" w:after="120"/>
              <w:jc w:val="both"/>
              <w:rPr>
                <w:i/>
                <w:iCs/>
                <w:color w:val="4472C4" w:themeColor="accent1"/>
                <w:sz w:val="18"/>
                <w:szCs w:val="18"/>
                <w:highlight w:val="lightGray"/>
                <w:lang w:val="en-US"/>
              </w:rPr>
            </w:pPr>
            <w:r w:rsidRPr="00617D42">
              <w:rPr>
                <w:i/>
                <w:iCs/>
                <w:color w:val="4472C4" w:themeColor="accent1"/>
                <w:sz w:val="18"/>
                <w:szCs w:val="18"/>
                <w:highlight w:val="lightGray"/>
                <w:lang w:val="en-US"/>
              </w:rPr>
              <w:t xml:space="preserve">item 1 within </w:t>
            </w:r>
            <w:r w:rsidR="003A666B">
              <w:rPr>
                <w:i/>
                <w:iCs/>
                <w:color w:val="4472C4" w:themeColor="accent1"/>
                <w:sz w:val="18"/>
                <w:szCs w:val="18"/>
                <w:highlight w:val="lightGray"/>
                <w:lang w:val="en-US"/>
              </w:rPr>
              <w:t>fourteen (</w:t>
            </w:r>
            <w:r w:rsidR="003A666B" w:rsidRPr="00617D42">
              <w:rPr>
                <w:i/>
                <w:iCs/>
                <w:color w:val="4472C4" w:themeColor="accent1"/>
                <w:sz w:val="18"/>
                <w:szCs w:val="18"/>
                <w:highlight w:val="lightGray"/>
                <w:lang w:val="en-US"/>
              </w:rPr>
              <w:t>14</w:t>
            </w:r>
            <w:r w:rsidR="003A666B">
              <w:rPr>
                <w:i/>
                <w:iCs/>
                <w:color w:val="4472C4" w:themeColor="accent1"/>
                <w:sz w:val="18"/>
                <w:szCs w:val="18"/>
                <w:highlight w:val="lightGray"/>
                <w:lang w:val="en-US"/>
              </w:rPr>
              <w:t>)</w:t>
            </w:r>
            <w:r w:rsidR="003A666B" w:rsidRPr="00617D42">
              <w:rPr>
                <w:i/>
                <w:iCs/>
                <w:color w:val="4472C4" w:themeColor="accent1"/>
                <w:sz w:val="18"/>
                <w:szCs w:val="18"/>
                <w:highlight w:val="lightGray"/>
                <w:lang w:val="en-US"/>
              </w:rPr>
              <w:t xml:space="preserve"> </w:t>
            </w:r>
            <w:r w:rsidRPr="00617D42">
              <w:rPr>
                <w:i/>
                <w:iCs/>
                <w:color w:val="4472C4" w:themeColor="accent1"/>
                <w:sz w:val="18"/>
                <w:szCs w:val="18"/>
                <w:highlight w:val="lightGray"/>
                <w:lang w:val="en-US"/>
              </w:rPr>
              <w:t xml:space="preserve"> calendar days after </w:t>
            </w:r>
            <w:r w:rsidR="003A666B">
              <w:rPr>
                <w:i/>
                <w:iCs/>
                <w:color w:val="4472C4" w:themeColor="accent1"/>
                <w:sz w:val="18"/>
                <w:szCs w:val="18"/>
                <w:highlight w:val="lightGray"/>
                <w:lang w:val="en-US"/>
              </w:rPr>
              <w:t>successful delivery,</w:t>
            </w:r>
          </w:p>
          <w:p w14:paraId="168AFFA6" w14:textId="254BAB9A" w:rsidR="00DB6C2C" w:rsidRPr="003A666B" w:rsidRDefault="00DB6C2C" w:rsidP="00886EDF">
            <w:pPr>
              <w:spacing w:before="120" w:after="120"/>
              <w:jc w:val="both"/>
              <w:rPr>
                <w:i/>
                <w:iCs/>
                <w:color w:val="4472C4" w:themeColor="accent1"/>
                <w:sz w:val="18"/>
                <w:szCs w:val="18"/>
                <w:lang w:val="en-US"/>
              </w:rPr>
            </w:pPr>
          </w:p>
        </w:tc>
      </w:tr>
      <w:tr w:rsidR="00D0003D" w:rsidRPr="00110E19" w14:paraId="211CD526" w14:textId="77777777" w:rsidTr="00D4108B">
        <w:trPr>
          <w:gridAfter w:val="1"/>
          <w:wAfter w:w="5045" w:type="dxa"/>
        </w:trPr>
        <w:tc>
          <w:tcPr>
            <w:tcW w:w="8691" w:type="dxa"/>
            <w:gridSpan w:val="3"/>
            <w:tcBorders>
              <w:top w:val="single" w:sz="4" w:space="0" w:color="auto"/>
              <w:left w:val="nil"/>
              <w:bottom w:val="nil"/>
              <w:right w:val="nil"/>
            </w:tcBorders>
          </w:tcPr>
          <w:p w14:paraId="4D9D3437" w14:textId="270E4EEE" w:rsidR="00D0003D" w:rsidRDefault="00D0003D" w:rsidP="00886EDF">
            <w:pPr>
              <w:spacing w:before="120" w:after="120"/>
              <w:jc w:val="both"/>
              <w:rPr>
                <w:sz w:val="18"/>
                <w:szCs w:val="18"/>
              </w:rPr>
            </w:pPr>
            <w:r>
              <w:rPr>
                <w:sz w:val="18"/>
                <w:szCs w:val="18"/>
              </w:rPr>
              <w:t>2.4.3  Testing and taking over</w:t>
            </w:r>
          </w:p>
          <w:p w14:paraId="50599405" w14:textId="200F3E84" w:rsidR="00D0003D" w:rsidRPr="00D0003D" w:rsidRDefault="00D0003D" w:rsidP="00886EDF">
            <w:pPr>
              <w:spacing w:before="120" w:after="120"/>
              <w:ind w:left="460"/>
              <w:jc w:val="both"/>
              <w:rPr>
                <w:sz w:val="18"/>
                <w:szCs w:val="18"/>
              </w:rPr>
            </w:pPr>
            <w:r w:rsidRPr="00D0003D">
              <w:rPr>
                <w:sz w:val="18"/>
                <w:szCs w:val="18"/>
              </w:rPr>
              <w:t xml:space="preserve">The </w:t>
            </w:r>
            <w:r>
              <w:rPr>
                <w:sz w:val="18"/>
                <w:szCs w:val="18"/>
              </w:rPr>
              <w:t>Client</w:t>
            </w:r>
            <w:r w:rsidRPr="00D0003D">
              <w:rPr>
                <w:sz w:val="18"/>
                <w:szCs w:val="18"/>
              </w:rPr>
              <w:t xml:space="preserve"> may reject any Goods or any part thereof that fail to pass any test and/or inspection</w:t>
            </w:r>
            <w:r>
              <w:rPr>
                <w:sz w:val="18"/>
                <w:szCs w:val="18"/>
              </w:rPr>
              <w:t xml:space="preserve"> </w:t>
            </w:r>
            <w:r w:rsidRPr="00D0003D">
              <w:rPr>
                <w:sz w:val="18"/>
                <w:szCs w:val="18"/>
              </w:rPr>
              <w:t>or do not conform to the specifications</w:t>
            </w:r>
            <w:r>
              <w:rPr>
                <w:sz w:val="18"/>
                <w:szCs w:val="18"/>
              </w:rPr>
              <w:t xml:space="preserve"> as per </w:t>
            </w:r>
            <w:r w:rsidR="00D2612B">
              <w:rPr>
                <w:sz w:val="18"/>
                <w:szCs w:val="18"/>
              </w:rPr>
              <w:t>the Description of Goods (cf. Annex 2) or are not eligible as per art. 1.7.</w:t>
            </w:r>
            <w:r w:rsidR="002A2CFF">
              <w:rPr>
                <w:sz w:val="18"/>
                <w:szCs w:val="18"/>
              </w:rPr>
              <w:t>6</w:t>
            </w:r>
            <w:r w:rsidRPr="00D0003D">
              <w:rPr>
                <w:sz w:val="18"/>
                <w:szCs w:val="18"/>
              </w:rPr>
              <w:t xml:space="preserve">. The Supplier shall either rectify or replace such rejected Goods or parts thereof or make alterations necessary to meet the specifications at no </w:t>
            </w:r>
            <w:r w:rsidR="003A666B">
              <w:rPr>
                <w:sz w:val="18"/>
                <w:szCs w:val="18"/>
              </w:rPr>
              <w:t xml:space="preserve">additional </w:t>
            </w:r>
            <w:r w:rsidRPr="00D0003D">
              <w:rPr>
                <w:sz w:val="18"/>
                <w:szCs w:val="18"/>
              </w:rPr>
              <w:t xml:space="preserve">cost to the </w:t>
            </w:r>
            <w:r w:rsidR="003A666B">
              <w:rPr>
                <w:sz w:val="18"/>
                <w:szCs w:val="18"/>
              </w:rPr>
              <w:t>Client</w:t>
            </w:r>
            <w:r w:rsidR="00A61114" w:rsidRPr="00D0003D">
              <w:rPr>
                <w:sz w:val="18"/>
                <w:szCs w:val="18"/>
              </w:rPr>
              <w:t xml:space="preserve"> and</w:t>
            </w:r>
            <w:r w:rsidRPr="00D0003D">
              <w:rPr>
                <w:sz w:val="18"/>
                <w:szCs w:val="18"/>
              </w:rPr>
              <w:t xml:space="preserve"> shall repeat the test and/or inspection</w:t>
            </w:r>
            <w:r>
              <w:rPr>
                <w:sz w:val="18"/>
                <w:szCs w:val="18"/>
              </w:rPr>
              <w:t xml:space="preserve"> (if applicable as per art. 2.4.3.2)</w:t>
            </w:r>
            <w:r w:rsidRPr="00D0003D">
              <w:rPr>
                <w:sz w:val="18"/>
                <w:szCs w:val="18"/>
              </w:rPr>
              <w:t xml:space="preserve">, at </w:t>
            </w:r>
            <w:r w:rsidR="003A666B">
              <w:rPr>
                <w:sz w:val="18"/>
                <w:szCs w:val="18"/>
              </w:rPr>
              <w:t>its own cost</w:t>
            </w:r>
            <w:r w:rsidRPr="00D0003D">
              <w:rPr>
                <w:sz w:val="18"/>
                <w:szCs w:val="18"/>
              </w:rPr>
              <w:t>.</w:t>
            </w:r>
          </w:p>
          <w:p w14:paraId="08F1036B" w14:textId="14E593E8" w:rsidR="00D0003D" w:rsidRPr="005C0D94" w:rsidRDefault="00D0003D" w:rsidP="00886EDF">
            <w:pPr>
              <w:spacing w:before="120" w:after="120"/>
              <w:ind w:left="460"/>
              <w:jc w:val="both"/>
              <w:rPr>
                <w:sz w:val="18"/>
                <w:szCs w:val="18"/>
              </w:rPr>
            </w:pPr>
            <w:r w:rsidRPr="00D0003D">
              <w:rPr>
                <w:sz w:val="18"/>
                <w:szCs w:val="18"/>
              </w:rPr>
              <w:t xml:space="preserve">The Supplier agrees that neither the execution of a test and/or inspection of the Goods or any part thereof, nor the attendance by the </w:t>
            </w:r>
            <w:r>
              <w:rPr>
                <w:sz w:val="18"/>
                <w:szCs w:val="18"/>
              </w:rPr>
              <w:t>Client</w:t>
            </w:r>
            <w:r w:rsidRPr="00D0003D">
              <w:rPr>
                <w:sz w:val="18"/>
                <w:szCs w:val="18"/>
              </w:rPr>
              <w:t xml:space="preserve">, nor the issue of any report pursuant to </w:t>
            </w:r>
            <w:r>
              <w:rPr>
                <w:sz w:val="18"/>
                <w:szCs w:val="18"/>
              </w:rPr>
              <w:t>art. 2.4.3.2</w:t>
            </w:r>
            <w:r w:rsidRPr="00D0003D">
              <w:rPr>
                <w:sz w:val="18"/>
                <w:szCs w:val="18"/>
              </w:rPr>
              <w:t>, shall release the Supplier from any warranties or other obligations under the Contract</w:t>
            </w:r>
            <w:r>
              <w:rPr>
                <w:sz w:val="18"/>
                <w:szCs w:val="18"/>
              </w:rPr>
              <w:t>.</w:t>
            </w:r>
          </w:p>
        </w:tc>
      </w:tr>
      <w:tr w:rsidR="00CD7308" w:rsidRPr="00110E19" w14:paraId="6B1B99F9" w14:textId="77777777" w:rsidTr="00D0003D">
        <w:trPr>
          <w:gridAfter w:val="1"/>
          <w:wAfter w:w="5045" w:type="dxa"/>
        </w:trPr>
        <w:tc>
          <w:tcPr>
            <w:tcW w:w="607" w:type="dxa"/>
            <w:tcBorders>
              <w:top w:val="nil"/>
              <w:left w:val="nil"/>
              <w:bottom w:val="nil"/>
              <w:right w:val="nil"/>
            </w:tcBorders>
          </w:tcPr>
          <w:p w14:paraId="30639051" w14:textId="77777777" w:rsidR="00CD7308" w:rsidRPr="00DB6C2C" w:rsidRDefault="00CD7308" w:rsidP="00DB6C2C">
            <w:pPr>
              <w:spacing w:before="120" w:after="120"/>
              <w:jc w:val="both"/>
              <w:rPr>
                <w:sz w:val="18"/>
                <w:szCs w:val="18"/>
                <w:lang w:val="en-US"/>
              </w:rPr>
            </w:pPr>
          </w:p>
        </w:tc>
        <w:tc>
          <w:tcPr>
            <w:tcW w:w="8084" w:type="dxa"/>
            <w:gridSpan w:val="2"/>
            <w:tcBorders>
              <w:top w:val="nil"/>
              <w:left w:val="nil"/>
              <w:bottom w:val="nil"/>
              <w:right w:val="nil"/>
            </w:tcBorders>
          </w:tcPr>
          <w:p w14:paraId="24F08DC9" w14:textId="0492874F" w:rsidR="00CD7308" w:rsidRDefault="00CD7308" w:rsidP="00886EDF">
            <w:pPr>
              <w:spacing w:before="120" w:after="120"/>
              <w:ind w:left="556" w:hanging="556"/>
              <w:jc w:val="both"/>
              <w:rPr>
                <w:sz w:val="18"/>
                <w:szCs w:val="18"/>
              </w:rPr>
            </w:pPr>
            <w:r>
              <w:rPr>
                <w:sz w:val="18"/>
                <w:szCs w:val="18"/>
              </w:rPr>
              <w:t>2.4.3.1  In case of delivery only according to art. 2.4.1:</w:t>
            </w:r>
          </w:p>
          <w:p w14:paraId="2A823BD3" w14:textId="636E9900" w:rsidR="00CD7308" w:rsidRDefault="00CD7308" w:rsidP="00886EDF">
            <w:pPr>
              <w:spacing w:before="120" w:after="120"/>
              <w:ind w:left="556"/>
              <w:jc w:val="both"/>
              <w:rPr>
                <w:sz w:val="18"/>
                <w:szCs w:val="18"/>
              </w:rPr>
            </w:pPr>
            <w:r w:rsidRPr="00CD7308">
              <w:rPr>
                <w:sz w:val="18"/>
                <w:szCs w:val="18"/>
              </w:rPr>
              <w:t>The Client will verify and examine the purchased goods</w:t>
            </w:r>
            <w:r>
              <w:rPr>
                <w:sz w:val="18"/>
                <w:szCs w:val="18"/>
              </w:rPr>
              <w:t xml:space="preserve"> immediately after delivery. </w:t>
            </w:r>
          </w:p>
          <w:p w14:paraId="4FE7D320" w14:textId="4CDC6EE1" w:rsidR="00CD7308" w:rsidRDefault="00CD7308" w:rsidP="00886EDF">
            <w:pPr>
              <w:spacing w:before="120" w:after="120"/>
              <w:ind w:left="556"/>
              <w:jc w:val="both"/>
              <w:rPr>
                <w:sz w:val="18"/>
                <w:szCs w:val="18"/>
              </w:rPr>
            </w:pPr>
            <w:r>
              <w:rPr>
                <w:sz w:val="18"/>
                <w:szCs w:val="18"/>
              </w:rPr>
              <w:t xml:space="preserve">The Client will notify the Supplier immediately of any failures, malfunctions, deviations from the specifications as per </w:t>
            </w:r>
            <w:r w:rsidR="00A61114">
              <w:rPr>
                <w:sz w:val="18"/>
                <w:szCs w:val="18"/>
              </w:rPr>
              <w:t>Annex 2</w:t>
            </w:r>
            <w:r>
              <w:rPr>
                <w:sz w:val="18"/>
                <w:szCs w:val="18"/>
              </w:rPr>
              <w:t>.</w:t>
            </w:r>
          </w:p>
          <w:p w14:paraId="17888323" w14:textId="57A0D3BD" w:rsidR="00CD7308" w:rsidRPr="00CD7308" w:rsidRDefault="00CD7308" w:rsidP="00886EDF">
            <w:pPr>
              <w:spacing w:before="120" w:after="120"/>
              <w:ind w:left="556"/>
              <w:jc w:val="both"/>
              <w:rPr>
                <w:sz w:val="18"/>
                <w:szCs w:val="18"/>
              </w:rPr>
            </w:pPr>
            <w:r>
              <w:rPr>
                <w:sz w:val="18"/>
                <w:szCs w:val="18"/>
              </w:rPr>
              <w:t>If requested by the Client, the Supplier</w:t>
            </w:r>
            <w:r w:rsidRPr="00CD7308">
              <w:rPr>
                <w:sz w:val="18"/>
                <w:szCs w:val="18"/>
              </w:rPr>
              <w:t xml:space="preserve"> will </w:t>
            </w:r>
            <w:r>
              <w:rPr>
                <w:sz w:val="18"/>
                <w:szCs w:val="18"/>
              </w:rPr>
              <w:t>f</w:t>
            </w:r>
            <w:r w:rsidRPr="00CD7308">
              <w:rPr>
                <w:sz w:val="18"/>
                <w:szCs w:val="18"/>
              </w:rPr>
              <w:t xml:space="preserve">acilitate </w:t>
            </w:r>
            <w:r>
              <w:rPr>
                <w:sz w:val="18"/>
                <w:szCs w:val="18"/>
              </w:rPr>
              <w:t>the Client’s</w:t>
            </w:r>
            <w:r w:rsidRPr="00CD7308">
              <w:rPr>
                <w:sz w:val="18"/>
                <w:szCs w:val="18"/>
              </w:rPr>
              <w:t xml:space="preserve"> relevant staff during the monitoring and examining of the equipment.</w:t>
            </w:r>
          </w:p>
        </w:tc>
      </w:tr>
      <w:tr w:rsidR="00D0003D" w:rsidRPr="00110E19" w14:paraId="6282A929" w14:textId="77777777" w:rsidTr="00D637F0">
        <w:trPr>
          <w:gridAfter w:val="1"/>
          <w:wAfter w:w="5045" w:type="dxa"/>
        </w:trPr>
        <w:tc>
          <w:tcPr>
            <w:tcW w:w="607" w:type="dxa"/>
            <w:tcBorders>
              <w:top w:val="nil"/>
              <w:left w:val="nil"/>
              <w:bottom w:val="single" w:sz="4" w:space="0" w:color="auto"/>
              <w:right w:val="nil"/>
            </w:tcBorders>
          </w:tcPr>
          <w:p w14:paraId="0BDBF042" w14:textId="77777777" w:rsidR="00D0003D" w:rsidRPr="00DB6C2C" w:rsidRDefault="00D0003D" w:rsidP="00D0003D">
            <w:pPr>
              <w:spacing w:before="120" w:after="120"/>
              <w:jc w:val="both"/>
              <w:rPr>
                <w:sz w:val="18"/>
                <w:szCs w:val="18"/>
                <w:lang w:val="en-US"/>
              </w:rPr>
            </w:pPr>
          </w:p>
        </w:tc>
        <w:tc>
          <w:tcPr>
            <w:tcW w:w="8084" w:type="dxa"/>
            <w:gridSpan w:val="2"/>
            <w:tcBorders>
              <w:top w:val="nil"/>
              <w:left w:val="nil"/>
              <w:bottom w:val="single" w:sz="4" w:space="0" w:color="auto"/>
              <w:right w:val="nil"/>
            </w:tcBorders>
          </w:tcPr>
          <w:p w14:paraId="69E36DA6" w14:textId="77777777" w:rsidR="00D0003D" w:rsidRDefault="00D0003D" w:rsidP="00886EDF">
            <w:pPr>
              <w:spacing w:before="120" w:after="120"/>
              <w:jc w:val="both"/>
              <w:rPr>
                <w:sz w:val="18"/>
                <w:szCs w:val="18"/>
              </w:rPr>
            </w:pPr>
            <w:r>
              <w:rPr>
                <w:sz w:val="18"/>
                <w:szCs w:val="18"/>
              </w:rPr>
              <w:t>2.4.3.2 In case of delivery and installation services according to art. 2.4.1 and 2.4.2:</w:t>
            </w:r>
          </w:p>
          <w:p w14:paraId="3B415CE7" w14:textId="262E7F2F" w:rsidR="00D0003D" w:rsidRDefault="00D0003D" w:rsidP="00886EDF">
            <w:pPr>
              <w:spacing w:before="120" w:after="120"/>
              <w:ind w:left="556"/>
              <w:jc w:val="both"/>
              <w:rPr>
                <w:sz w:val="18"/>
                <w:szCs w:val="18"/>
              </w:rPr>
            </w:pPr>
            <w:r w:rsidRPr="00D0003D">
              <w:rPr>
                <w:sz w:val="18"/>
                <w:szCs w:val="18"/>
              </w:rPr>
              <w:t xml:space="preserve">The inspections and tests </w:t>
            </w:r>
            <w:r>
              <w:rPr>
                <w:sz w:val="18"/>
                <w:szCs w:val="18"/>
              </w:rPr>
              <w:t>shall</w:t>
            </w:r>
            <w:r w:rsidRPr="00D0003D">
              <w:rPr>
                <w:sz w:val="18"/>
                <w:szCs w:val="18"/>
              </w:rPr>
              <w:t xml:space="preserve"> be conducted at the Goods’ named place of destination</w:t>
            </w:r>
            <w:r>
              <w:rPr>
                <w:sz w:val="18"/>
                <w:szCs w:val="18"/>
              </w:rPr>
              <w:t xml:space="preserve"> and in accordance with the </w:t>
            </w:r>
            <w:r w:rsidR="003A666B">
              <w:rPr>
                <w:sz w:val="18"/>
                <w:szCs w:val="18"/>
              </w:rPr>
              <w:t>delivery dates</w:t>
            </w:r>
            <w:r>
              <w:rPr>
                <w:sz w:val="18"/>
                <w:szCs w:val="18"/>
              </w:rPr>
              <w:t xml:space="preserve"> as per art. 2.4.</w:t>
            </w:r>
            <w:r w:rsidR="003A666B">
              <w:rPr>
                <w:sz w:val="18"/>
                <w:szCs w:val="18"/>
              </w:rPr>
              <w:t>2</w:t>
            </w:r>
            <w:r w:rsidRPr="00D0003D">
              <w:rPr>
                <w:sz w:val="18"/>
                <w:szCs w:val="18"/>
              </w:rPr>
              <w:t>.</w:t>
            </w:r>
          </w:p>
          <w:p w14:paraId="51561229" w14:textId="77777777" w:rsidR="00D0003D" w:rsidRDefault="00D0003D" w:rsidP="00886EDF">
            <w:pPr>
              <w:spacing w:before="120" w:after="120"/>
              <w:ind w:left="556"/>
              <w:jc w:val="both"/>
              <w:rPr>
                <w:sz w:val="18"/>
                <w:szCs w:val="18"/>
              </w:rPr>
            </w:pPr>
            <w:r w:rsidRPr="00CD7308">
              <w:rPr>
                <w:sz w:val="18"/>
                <w:szCs w:val="18"/>
              </w:rPr>
              <w:t xml:space="preserve">The Supplier shall at its own expense and at no </w:t>
            </w:r>
            <w:r w:rsidR="003A666B">
              <w:rPr>
                <w:sz w:val="18"/>
                <w:szCs w:val="18"/>
              </w:rPr>
              <w:t xml:space="preserve">additional </w:t>
            </w:r>
            <w:r w:rsidRPr="00CD7308">
              <w:rPr>
                <w:sz w:val="18"/>
                <w:szCs w:val="18"/>
              </w:rPr>
              <w:t xml:space="preserve">cost to the </w:t>
            </w:r>
            <w:r>
              <w:rPr>
                <w:sz w:val="18"/>
                <w:szCs w:val="18"/>
              </w:rPr>
              <w:t>Client</w:t>
            </w:r>
            <w:r w:rsidRPr="00CD7308">
              <w:rPr>
                <w:sz w:val="18"/>
                <w:szCs w:val="18"/>
              </w:rPr>
              <w:t xml:space="preserve"> carry out all such tests and/or inspections of the </w:t>
            </w:r>
            <w:r>
              <w:rPr>
                <w:sz w:val="18"/>
                <w:szCs w:val="18"/>
              </w:rPr>
              <w:t xml:space="preserve">purchased </w:t>
            </w:r>
            <w:r w:rsidRPr="00CD7308">
              <w:rPr>
                <w:sz w:val="18"/>
                <w:szCs w:val="18"/>
              </w:rPr>
              <w:t xml:space="preserve">Goods and Related Services </w:t>
            </w:r>
            <w:r>
              <w:rPr>
                <w:sz w:val="18"/>
                <w:szCs w:val="18"/>
              </w:rPr>
              <w:t xml:space="preserve">as per </w:t>
            </w:r>
            <w:r w:rsidR="00A61114">
              <w:rPr>
                <w:sz w:val="18"/>
                <w:szCs w:val="18"/>
              </w:rPr>
              <w:t xml:space="preserve">Annex 2 </w:t>
            </w:r>
            <w:r>
              <w:rPr>
                <w:sz w:val="18"/>
                <w:szCs w:val="18"/>
              </w:rPr>
              <w:t xml:space="preserve">and </w:t>
            </w:r>
            <w:r w:rsidRPr="00D0003D">
              <w:rPr>
                <w:sz w:val="18"/>
                <w:szCs w:val="18"/>
              </w:rPr>
              <w:t xml:space="preserve">provide the </w:t>
            </w:r>
            <w:r>
              <w:rPr>
                <w:sz w:val="18"/>
                <w:szCs w:val="18"/>
              </w:rPr>
              <w:t>Client</w:t>
            </w:r>
            <w:r w:rsidRPr="00D0003D">
              <w:rPr>
                <w:sz w:val="18"/>
                <w:szCs w:val="18"/>
              </w:rPr>
              <w:t xml:space="preserve"> with a report of the results of any such test and/or inspection.</w:t>
            </w:r>
          </w:p>
          <w:p w14:paraId="0EA4C768" w14:textId="57C6F927" w:rsidR="003A666B" w:rsidRPr="00CD7308" w:rsidRDefault="003A666B" w:rsidP="002D11AF">
            <w:pPr>
              <w:spacing w:before="120" w:after="120"/>
              <w:ind w:left="556" w:hanging="556"/>
              <w:jc w:val="both"/>
              <w:rPr>
                <w:sz w:val="18"/>
                <w:szCs w:val="18"/>
              </w:rPr>
            </w:pPr>
            <w:r>
              <w:rPr>
                <w:sz w:val="18"/>
                <w:szCs w:val="18"/>
              </w:rPr>
              <w:t xml:space="preserve">2.4.3.3 The Client will declare taking over in writing to the Supplier upon successful testing and / or inspection whatever is applicable. </w:t>
            </w:r>
          </w:p>
        </w:tc>
      </w:tr>
      <w:tr w:rsidR="00D0003D" w:rsidRPr="00110E19" w14:paraId="555809A1" w14:textId="77777777" w:rsidTr="00D637F0">
        <w:trPr>
          <w:gridAfter w:val="1"/>
          <w:wAfter w:w="5045" w:type="dxa"/>
        </w:trPr>
        <w:tc>
          <w:tcPr>
            <w:tcW w:w="607" w:type="dxa"/>
            <w:tcBorders>
              <w:top w:val="single" w:sz="4" w:space="0" w:color="auto"/>
              <w:left w:val="nil"/>
              <w:bottom w:val="nil"/>
              <w:right w:val="nil"/>
            </w:tcBorders>
          </w:tcPr>
          <w:p w14:paraId="080F7E45" w14:textId="25836E0C" w:rsidR="00D0003D" w:rsidRPr="00DB6C2C" w:rsidRDefault="00D0003D" w:rsidP="00D0003D">
            <w:pPr>
              <w:spacing w:before="120" w:after="120"/>
              <w:jc w:val="both"/>
              <w:rPr>
                <w:sz w:val="18"/>
                <w:szCs w:val="18"/>
                <w:lang w:val="en-US"/>
              </w:rPr>
            </w:pPr>
            <w:r>
              <w:rPr>
                <w:sz w:val="18"/>
                <w:szCs w:val="18"/>
                <w:lang w:val="en-US"/>
              </w:rPr>
              <w:t xml:space="preserve">2.5 </w:t>
            </w:r>
          </w:p>
        </w:tc>
        <w:tc>
          <w:tcPr>
            <w:tcW w:w="8084" w:type="dxa"/>
            <w:gridSpan w:val="2"/>
            <w:tcBorders>
              <w:top w:val="single" w:sz="4" w:space="0" w:color="auto"/>
              <w:left w:val="nil"/>
              <w:bottom w:val="nil"/>
              <w:right w:val="nil"/>
            </w:tcBorders>
          </w:tcPr>
          <w:p w14:paraId="227749D4" w14:textId="374937C0" w:rsidR="00D637F0" w:rsidRPr="00CD7308" w:rsidRDefault="00D0003D" w:rsidP="00D0003D">
            <w:pPr>
              <w:spacing w:before="120" w:after="120"/>
              <w:rPr>
                <w:sz w:val="18"/>
                <w:szCs w:val="18"/>
              </w:rPr>
            </w:pPr>
            <w:r>
              <w:rPr>
                <w:sz w:val="18"/>
                <w:szCs w:val="18"/>
              </w:rPr>
              <w:t>Transport</w:t>
            </w:r>
            <w:r w:rsidR="004B25FF">
              <w:rPr>
                <w:sz w:val="18"/>
                <w:szCs w:val="18"/>
              </w:rPr>
              <w:t>,</w:t>
            </w:r>
            <w:r>
              <w:rPr>
                <w:sz w:val="18"/>
                <w:szCs w:val="18"/>
              </w:rPr>
              <w:t xml:space="preserve"> installation</w:t>
            </w:r>
            <w:r w:rsidR="004B25FF">
              <w:rPr>
                <w:sz w:val="18"/>
                <w:szCs w:val="18"/>
              </w:rPr>
              <w:t>, and testing</w:t>
            </w:r>
            <w:r>
              <w:rPr>
                <w:sz w:val="18"/>
                <w:szCs w:val="18"/>
              </w:rPr>
              <w:t xml:space="preserve"> risk:</w:t>
            </w:r>
          </w:p>
        </w:tc>
      </w:tr>
      <w:tr w:rsidR="00D637F0" w:rsidRPr="00110E19" w14:paraId="44A430D4" w14:textId="77777777" w:rsidTr="0052195B">
        <w:trPr>
          <w:gridAfter w:val="1"/>
          <w:wAfter w:w="5045" w:type="dxa"/>
        </w:trPr>
        <w:tc>
          <w:tcPr>
            <w:tcW w:w="607" w:type="dxa"/>
            <w:tcBorders>
              <w:top w:val="nil"/>
              <w:left w:val="nil"/>
              <w:bottom w:val="nil"/>
              <w:right w:val="nil"/>
            </w:tcBorders>
          </w:tcPr>
          <w:p w14:paraId="3EFD099C" w14:textId="77777777" w:rsidR="00D637F0" w:rsidRPr="00DB6C2C" w:rsidRDefault="00D637F0" w:rsidP="00D0003D">
            <w:pPr>
              <w:spacing w:before="120" w:after="120"/>
              <w:jc w:val="both"/>
              <w:rPr>
                <w:sz w:val="18"/>
                <w:szCs w:val="18"/>
                <w:lang w:val="en-US"/>
              </w:rPr>
            </w:pPr>
          </w:p>
        </w:tc>
        <w:tc>
          <w:tcPr>
            <w:tcW w:w="8084" w:type="dxa"/>
            <w:gridSpan w:val="2"/>
            <w:tcBorders>
              <w:top w:val="nil"/>
              <w:left w:val="nil"/>
              <w:bottom w:val="nil"/>
              <w:right w:val="nil"/>
            </w:tcBorders>
          </w:tcPr>
          <w:p w14:paraId="76DA29EB" w14:textId="77777777" w:rsidR="00D637F0" w:rsidRDefault="00D637F0" w:rsidP="00D637F0">
            <w:pPr>
              <w:spacing w:before="120" w:after="120"/>
              <w:rPr>
                <w:sz w:val="18"/>
                <w:szCs w:val="18"/>
              </w:rPr>
            </w:pPr>
            <w:r>
              <w:rPr>
                <w:sz w:val="18"/>
                <w:szCs w:val="18"/>
              </w:rPr>
              <w:t xml:space="preserve">2.5.1 Transport risk: </w:t>
            </w:r>
          </w:p>
          <w:p w14:paraId="2A870100" w14:textId="642F3623" w:rsidR="00D637F0" w:rsidRDefault="00D637F0" w:rsidP="00886EDF">
            <w:pPr>
              <w:spacing w:before="120" w:after="120"/>
              <w:ind w:left="414"/>
              <w:jc w:val="both"/>
              <w:rPr>
                <w:sz w:val="18"/>
                <w:szCs w:val="18"/>
              </w:rPr>
            </w:pPr>
            <w:r>
              <w:rPr>
                <w:sz w:val="18"/>
                <w:szCs w:val="18"/>
              </w:rPr>
              <w:lastRenderedPageBreak/>
              <w:t xml:space="preserve">The Supplier shall fully bear any transport risks until the Goods have been successfully delivered to the place of destination and in accordance with </w:t>
            </w:r>
            <w:r w:rsidR="003A666B">
              <w:rPr>
                <w:sz w:val="18"/>
                <w:szCs w:val="18"/>
              </w:rPr>
              <w:t>the delivery dates</w:t>
            </w:r>
            <w:r>
              <w:rPr>
                <w:sz w:val="18"/>
                <w:szCs w:val="18"/>
              </w:rPr>
              <w:t xml:space="preserve"> as per art. 2.4.1. </w:t>
            </w:r>
          </w:p>
          <w:p w14:paraId="11EF7C4D" w14:textId="023CD8A6" w:rsidR="00D637F0" w:rsidRDefault="00D637F0" w:rsidP="00886EDF">
            <w:pPr>
              <w:spacing w:before="120" w:after="120"/>
              <w:ind w:left="414"/>
              <w:jc w:val="both"/>
              <w:rPr>
                <w:sz w:val="18"/>
                <w:szCs w:val="18"/>
              </w:rPr>
            </w:pPr>
            <w:r w:rsidRPr="002C1DF0">
              <w:rPr>
                <w:sz w:val="18"/>
                <w:szCs w:val="18"/>
              </w:rPr>
              <w:t xml:space="preserve">In case of loss or damage during transport the Supplier shall replace such </w:t>
            </w:r>
            <w:r w:rsidR="002C1DF0" w:rsidRPr="002C1DF0">
              <w:rPr>
                <w:sz w:val="18"/>
                <w:szCs w:val="18"/>
              </w:rPr>
              <w:t>G</w:t>
            </w:r>
            <w:r w:rsidRPr="002C1DF0">
              <w:rPr>
                <w:sz w:val="18"/>
                <w:szCs w:val="18"/>
              </w:rPr>
              <w:t xml:space="preserve">oods </w:t>
            </w:r>
            <w:r w:rsidR="002C1DF0" w:rsidRPr="002C1DF0">
              <w:rPr>
                <w:sz w:val="18"/>
                <w:szCs w:val="18"/>
                <w:lang w:val="en-US"/>
              </w:rPr>
              <w:t xml:space="preserve">with genuine and new Goods </w:t>
            </w:r>
            <w:r w:rsidR="002C1DF0" w:rsidRPr="002C1DF0">
              <w:rPr>
                <w:sz w:val="18"/>
                <w:szCs w:val="18"/>
              </w:rPr>
              <w:t xml:space="preserve">within reasonable time at no additional cost to the Client. </w:t>
            </w:r>
            <w:r w:rsidR="002C1DF0" w:rsidRPr="002C1DF0">
              <w:rPr>
                <w:sz w:val="18"/>
                <w:szCs w:val="18"/>
                <w:lang w:val="en-US"/>
              </w:rPr>
              <w:t>No second hand/used/refurbished or copies of the Goods will be accepted.</w:t>
            </w:r>
            <w:r w:rsidR="002C1DF0" w:rsidRPr="00970A6B">
              <w:rPr>
                <w:sz w:val="18"/>
                <w:szCs w:val="18"/>
                <w:lang w:val="en-US"/>
              </w:rPr>
              <w:t xml:space="preserve">    </w:t>
            </w:r>
          </w:p>
          <w:p w14:paraId="5489C700" w14:textId="473ECF0F" w:rsidR="002C1DF0" w:rsidRPr="004B25FF" w:rsidRDefault="002C1DF0" w:rsidP="004B25FF">
            <w:pPr>
              <w:spacing w:before="120" w:after="120"/>
              <w:ind w:left="414"/>
              <w:jc w:val="both"/>
              <w:rPr>
                <w:sz w:val="18"/>
                <w:szCs w:val="18"/>
                <w:lang w:val="en-US"/>
              </w:rPr>
            </w:pPr>
            <w:r w:rsidRPr="00970A6B">
              <w:rPr>
                <w:sz w:val="18"/>
                <w:szCs w:val="18"/>
                <w:lang w:val="en-US"/>
              </w:rPr>
              <w:t xml:space="preserve">If the problem </w:t>
            </w:r>
            <w:r>
              <w:rPr>
                <w:sz w:val="18"/>
                <w:szCs w:val="18"/>
                <w:lang w:val="en-US"/>
              </w:rPr>
              <w:t>cannot be solved</w:t>
            </w:r>
            <w:r w:rsidRPr="00970A6B">
              <w:rPr>
                <w:sz w:val="18"/>
                <w:szCs w:val="18"/>
                <w:lang w:val="en-US"/>
              </w:rPr>
              <w:t xml:space="preserve">, the </w:t>
            </w:r>
            <w:r>
              <w:rPr>
                <w:sz w:val="18"/>
                <w:szCs w:val="18"/>
                <w:lang w:val="en-US"/>
              </w:rPr>
              <w:t>Supplier</w:t>
            </w:r>
            <w:r w:rsidRPr="00970A6B">
              <w:rPr>
                <w:sz w:val="18"/>
                <w:szCs w:val="18"/>
                <w:lang w:val="en-US"/>
              </w:rPr>
              <w:t xml:space="preserve"> will be responsible for replacement of the equipment with a new branded </w:t>
            </w:r>
            <w:r>
              <w:rPr>
                <w:sz w:val="18"/>
                <w:szCs w:val="18"/>
                <w:lang w:val="en-US"/>
              </w:rPr>
              <w:t>good</w:t>
            </w:r>
            <w:r w:rsidRPr="00970A6B">
              <w:rPr>
                <w:sz w:val="18"/>
                <w:szCs w:val="18"/>
                <w:lang w:val="en-US"/>
              </w:rPr>
              <w:t xml:space="preserve"> with </w:t>
            </w:r>
            <w:r>
              <w:rPr>
                <w:sz w:val="18"/>
                <w:szCs w:val="18"/>
                <w:lang w:val="en-US"/>
              </w:rPr>
              <w:t xml:space="preserve">the </w:t>
            </w:r>
            <w:r w:rsidRPr="00970A6B">
              <w:rPr>
                <w:sz w:val="18"/>
                <w:szCs w:val="18"/>
                <w:lang w:val="en-US"/>
              </w:rPr>
              <w:t>same specifications and same model or as agreed between the parties.</w:t>
            </w:r>
          </w:p>
        </w:tc>
      </w:tr>
      <w:tr w:rsidR="000B557E" w:rsidRPr="00110E19" w14:paraId="3628EC96" w14:textId="77777777" w:rsidTr="0052195B">
        <w:trPr>
          <w:gridAfter w:val="1"/>
          <w:wAfter w:w="5045" w:type="dxa"/>
        </w:trPr>
        <w:tc>
          <w:tcPr>
            <w:tcW w:w="607" w:type="dxa"/>
            <w:tcBorders>
              <w:top w:val="nil"/>
              <w:left w:val="nil"/>
              <w:bottom w:val="nil"/>
              <w:right w:val="nil"/>
            </w:tcBorders>
          </w:tcPr>
          <w:p w14:paraId="68E0A1F7" w14:textId="77777777" w:rsidR="000B557E" w:rsidRPr="00DB6C2C" w:rsidRDefault="000B557E" w:rsidP="000B557E">
            <w:pPr>
              <w:spacing w:before="120" w:after="120"/>
              <w:jc w:val="both"/>
              <w:rPr>
                <w:sz w:val="18"/>
                <w:szCs w:val="18"/>
                <w:lang w:val="en-US"/>
              </w:rPr>
            </w:pPr>
          </w:p>
        </w:tc>
        <w:tc>
          <w:tcPr>
            <w:tcW w:w="8084" w:type="dxa"/>
            <w:gridSpan w:val="2"/>
            <w:tcBorders>
              <w:top w:val="nil"/>
              <w:left w:val="nil"/>
              <w:bottom w:val="nil"/>
              <w:right w:val="nil"/>
            </w:tcBorders>
          </w:tcPr>
          <w:p w14:paraId="529F5C17" w14:textId="1ABA6BD4" w:rsidR="000B557E" w:rsidRDefault="000B557E" w:rsidP="000B557E">
            <w:pPr>
              <w:spacing w:before="120" w:after="120"/>
              <w:jc w:val="both"/>
              <w:rPr>
                <w:sz w:val="18"/>
                <w:szCs w:val="18"/>
              </w:rPr>
            </w:pPr>
            <w:r>
              <w:rPr>
                <w:sz w:val="18"/>
                <w:szCs w:val="18"/>
              </w:rPr>
              <w:t>2.5.2 Testing risk:</w:t>
            </w:r>
          </w:p>
          <w:p w14:paraId="469CBF50" w14:textId="5B91A698" w:rsidR="000B557E" w:rsidRDefault="003A666B" w:rsidP="000B557E">
            <w:pPr>
              <w:spacing w:before="120" w:after="120"/>
              <w:ind w:left="419"/>
              <w:jc w:val="both"/>
              <w:rPr>
                <w:sz w:val="18"/>
                <w:szCs w:val="18"/>
              </w:rPr>
            </w:pPr>
            <w:r>
              <w:rPr>
                <w:sz w:val="18"/>
                <w:szCs w:val="18"/>
              </w:rPr>
              <w:t>In case of delivery only as per art. 2.4.1 t</w:t>
            </w:r>
            <w:r w:rsidR="000B557E">
              <w:rPr>
                <w:sz w:val="18"/>
                <w:szCs w:val="18"/>
              </w:rPr>
              <w:t xml:space="preserve">he Supplier shall fully bear any risks during the test phase until the Goods have been successfully tested and were taken over by the Client. </w:t>
            </w:r>
          </w:p>
          <w:p w14:paraId="06643B8E" w14:textId="77777777" w:rsidR="000B557E" w:rsidRPr="002C1DF0" w:rsidRDefault="000B557E" w:rsidP="000B557E">
            <w:pPr>
              <w:spacing w:before="120" w:after="120"/>
              <w:ind w:left="419"/>
              <w:jc w:val="both"/>
              <w:rPr>
                <w:sz w:val="18"/>
                <w:szCs w:val="18"/>
              </w:rPr>
            </w:pPr>
            <w:r>
              <w:rPr>
                <w:sz w:val="18"/>
                <w:szCs w:val="18"/>
              </w:rPr>
              <w:t xml:space="preserve">In case of damage during testing: </w:t>
            </w:r>
            <w:r w:rsidRPr="002C1DF0">
              <w:rPr>
                <w:sz w:val="18"/>
                <w:szCs w:val="18"/>
              </w:rPr>
              <w:t xml:space="preserve">the Supplier shall replace such Goods or components </w:t>
            </w:r>
            <w:r w:rsidRPr="002C1DF0">
              <w:rPr>
                <w:sz w:val="18"/>
                <w:szCs w:val="18"/>
                <w:lang w:val="en-US"/>
              </w:rPr>
              <w:t>with genuine and new</w:t>
            </w:r>
            <w:r w:rsidRPr="002C1DF0">
              <w:rPr>
                <w:sz w:val="18"/>
                <w:szCs w:val="18"/>
              </w:rPr>
              <w:t xml:space="preserve"> Goods or components within reasonable time at no additional cost to the Client.</w:t>
            </w:r>
            <w:r>
              <w:rPr>
                <w:sz w:val="18"/>
                <w:szCs w:val="18"/>
              </w:rPr>
              <w:t xml:space="preserve"> </w:t>
            </w:r>
            <w:r w:rsidRPr="00970A6B">
              <w:rPr>
                <w:sz w:val="18"/>
                <w:szCs w:val="18"/>
                <w:lang w:val="en-US"/>
              </w:rPr>
              <w:t xml:space="preserve">No second hand/used/refurbished or copies of the </w:t>
            </w:r>
            <w:r>
              <w:rPr>
                <w:sz w:val="18"/>
                <w:szCs w:val="18"/>
                <w:lang w:val="en-US"/>
              </w:rPr>
              <w:t>Goods</w:t>
            </w:r>
            <w:r w:rsidRPr="00970A6B">
              <w:rPr>
                <w:sz w:val="18"/>
                <w:szCs w:val="18"/>
                <w:lang w:val="en-US"/>
              </w:rPr>
              <w:t xml:space="preserve"> </w:t>
            </w:r>
            <w:r>
              <w:rPr>
                <w:sz w:val="18"/>
                <w:szCs w:val="18"/>
                <w:lang w:val="en-US"/>
              </w:rPr>
              <w:t xml:space="preserve">or components </w:t>
            </w:r>
            <w:r w:rsidRPr="00970A6B">
              <w:rPr>
                <w:sz w:val="18"/>
                <w:szCs w:val="18"/>
                <w:lang w:val="en-US"/>
              </w:rPr>
              <w:t xml:space="preserve">will be accepted.    </w:t>
            </w:r>
          </w:p>
          <w:p w14:paraId="0CB27B18" w14:textId="4E4D61BE" w:rsidR="000B557E" w:rsidRDefault="000B557E" w:rsidP="000B557E">
            <w:pPr>
              <w:spacing w:before="120" w:after="120"/>
              <w:ind w:left="419"/>
              <w:jc w:val="both"/>
              <w:rPr>
                <w:sz w:val="18"/>
                <w:szCs w:val="18"/>
              </w:rPr>
            </w:pPr>
            <w:r>
              <w:rPr>
                <w:sz w:val="18"/>
                <w:szCs w:val="18"/>
                <w:lang w:val="en-US"/>
              </w:rPr>
              <w:t>In case of t</w:t>
            </w:r>
            <w:r w:rsidRPr="00970A6B">
              <w:rPr>
                <w:sz w:val="18"/>
                <w:szCs w:val="18"/>
                <w:lang w:val="en-US"/>
              </w:rPr>
              <w:t xml:space="preserve">heft, damage, or breakage caused </w:t>
            </w:r>
            <w:r>
              <w:rPr>
                <w:sz w:val="18"/>
                <w:szCs w:val="18"/>
                <w:lang w:val="en-US"/>
              </w:rPr>
              <w:t xml:space="preserve">at the premises of or </w:t>
            </w:r>
            <w:r w:rsidRPr="00970A6B">
              <w:rPr>
                <w:sz w:val="18"/>
                <w:szCs w:val="18"/>
                <w:lang w:val="en-US"/>
              </w:rPr>
              <w:t>by the Client</w:t>
            </w:r>
            <w:r>
              <w:rPr>
                <w:sz w:val="18"/>
                <w:szCs w:val="18"/>
                <w:lang w:val="en-US"/>
              </w:rPr>
              <w:t xml:space="preserve"> after delivery as per art. 2.4.1. but before taking over</w:t>
            </w:r>
            <w:r w:rsidRPr="00970A6B">
              <w:rPr>
                <w:sz w:val="18"/>
                <w:szCs w:val="18"/>
                <w:lang w:val="en-US"/>
              </w:rPr>
              <w:t xml:space="preserve"> </w:t>
            </w:r>
            <w:r>
              <w:rPr>
                <w:sz w:val="18"/>
                <w:szCs w:val="18"/>
                <w:lang w:val="en-US"/>
              </w:rPr>
              <w:t>as per art. 2.4.3.2 the Supplier will not be held responsible</w:t>
            </w:r>
            <w:r w:rsidRPr="00970A6B">
              <w:rPr>
                <w:sz w:val="18"/>
                <w:szCs w:val="18"/>
                <w:lang w:val="en-US"/>
              </w:rPr>
              <w:t>.</w:t>
            </w:r>
          </w:p>
        </w:tc>
      </w:tr>
      <w:tr w:rsidR="000B557E" w:rsidRPr="00110E19" w14:paraId="4743F625" w14:textId="77777777" w:rsidTr="0052195B">
        <w:trPr>
          <w:gridAfter w:val="1"/>
          <w:wAfter w:w="5045" w:type="dxa"/>
        </w:trPr>
        <w:tc>
          <w:tcPr>
            <w:tcW w:w="607" w:type="dxa"/>
            <w:tcBorders>
              <w:top w:val="nil"/>
              <w:left w:val="nil"/>
              <w:bottom w:val="single" w:sz="4" w:space="0" w:color="auto"/>
              <w:right w:val="nil"/>
            </w:tcBorders>
          </w:tcPr>
          <w:p w14:paraId="161193CF" w14:textId="77777777" w:rsidR="000B557E" w:rsidRPr="00DB6C2C" w:rsidRDefault="000B557E" w:rsidP="000B557E">
            <w:pPr>
              <w:spacing w:before="120" w:after="120"/>
              <w:jc w:val="both"/>
              <w:rPr>
                <w:sz w:val="18"/>
                <w:szCs w:val="18"/>
                <w:lang w:val="en-US"/>
              </w:rPr>
            </w:pPr>
          </w:p>
        </w:tc>
        <w:tc>
          <w:tcPr>
            <w:tcW w:w="8084" w:type="dxa"/>
            <w:gridSpan w:val="2"/>
            <w:tcBorders>
              <w:top w:val="nil"/>
              <w:left w:val="nil"/>
              <w:bottom w:val="single" w:sz="4" w:space="0" w:color="auto"/>
              <w:right w:val="nil"/>
            </w:tcBorders>
          </w:tcPr>
          <w:p w14:paraId="1605B291" w14:textId="21390430" w:rsidR="000B557E" w:rsidRDefault="000B557E" w:rsidP="000B557E">
            <w:pPr>
              <w:spacing w:before="120" w:after="120"/>
              <w:jc w:val="both"/>
              <w:rPr>
                <w:sz w:val="18"/>
                <w:szCs w:val="18"/>
              </w:rPr>
            </w:pPr>
            <w:r>
              <w:rPr>
                <w:sz w:val="18"/>
                <w:szCs w:val="18"/>
              </w:rPr>
              <w:t>2.5.3 Installation/testing risk:</w:t>
            </w:r>
          </w:p>
          <w:p w14:paraId="714F7B65" w14:textId="77777777" w:rsidR="000B557E" w:rsidRDefault="000B557E" w:rsidP="000B557E">
            <w:pPr>
              <w:spacing w:before="120" w:after="120"/>
              <w:ind w:left="419"/>
              <w:jc w:val="both"/>
              <w:rPr>
                <w:sz w:val="18"/>
                <w:szCs w:val="18"/>
              </w:rPr>
            </w:pPr>
            <w:r>
              <w:rPr>
                <w:sz w:val="18"/>
                <w:szCs w:val="18"/>
              </w:rPr>
              <w:t xml:space="preserve">In case of installation services according to art. 2.4.2 the Supplier shall fully bear any installation risks until the Goods have been successfully installed, tested and were taken over by the Client. </w:t>
            </w:r>
          </w:p>
          <w:p w14:paraId="121082A5" w14:textId="056A9D6C" w:rsidR="000B557E" w:rsidRPr="002C1DF0" w:rsidRDefault="000B557E" w:rsidP="000B557E">
            <w:pPr>
              <w:spacing w:before="120" w:after="120"/>
              <w:ind w:left="419"/>
              <w:jc w:val="both"/>
              <w:rPr>
                <w:sz w:val="18"/>
                <w:szCs w:val="18"/>
              </w:rPr>
            </w:pPr>
            <w:r>
              <w:rPr>
                <w:sz w:val="18"/>
                <w:szCs w:val="18"/>
              </w:rPr>
              <w:t xml:space="preserve">In case of damage during installation and/or testing: </w:t>
            </w:r>
            <w:r w:rsidRPr="002C1DF0">
              <w:rPr>
                <w:sz w:val="18"/>
                <w:szCs w:val="18"/>
              </w:rPr>
              <w:t xml:space="preserve">the Supplier shall replace such Goods or components </w:t>
            </w:r>
            <w:r w:rsidRPr="002C1DF0">
              <w:rPr>
                <w:sz w:val="18"/>
                <w:szCs w:val="18"/>
                <w:lang w:val="en-US"/>
              </w:rPr>
              <w:t>with genuine and new</w:t>
            </w:r>
            <w:r w:rsidRPr="002C1DF0">
              <w:rPr>
                <w:sz w:val="18"/>
                <w:szCs w:val="18"/>
              </w:rPr>
              <w:t xml:space="preserve"> Goods or components within reasonable time at no additional cost to the Client.</w:t>
            </w:r>
            <w:r>
              <w:rPr>
                <w:sz w:val="18"/>
                <w:szCs w:val="18"/>
              </w:rPr>
              <w:t xml:space="preserve"> </w:t>
            </w:r>
            <w:r w:rsidRPr="00970A6B">
              <w:rPr>
                <w:sz w:val="18"/>
                <w:szCs w:val="18"/>
                <w:lang w:val="en-US"/>
              </w:rPr>
              <w:t xml:space="preserve">No second hand/used/refurbished or copies of the </w:t>
            </w:r>
            <w:r>
              <w:rPr>
                <w:sz w:val="18"/>
                <w:szCs w:val="18"/>
                <w:lang w:val="en-US"/>
              </w:rPr>
              <w:t>Goods</w:t>
            </w:r>
            <w:r w:rsidRPr="00970A6B">
              <w:rPr>
                <w:sz w:val="18"/>
                <w:szCs w:val="18"/>
                <w:lang w:val="en-US"/>
              </w:rPr>
              <w:t xml:space="preserve"> </w:t>
            </w:r>
            <w:r>
              <w:rPr>
                <w:sz w:val="18"/>
                <w:szCs w:val="18"/>
                <w:lang w:val="en-US"/>
              </w:rPr>
              <w:t xml:space="preserve">or components </w:t>
            </w:r>
            <w:r w:rsidRPr="00970A6B">
              <w:rPr>
                <w:sz w:val="18"/>
                <w:szCs w:val="18"/>
                <w:lang w:val="en-US"/>
              </w:rPr>
              <w:t xml:space="preserve">will be accepted.    </w:t>
            </w:r>
          </w:p>
          <w:p w14:paraId="725879C2" w14:textId="48ACD3B3" w:rsidR="000B557E" w:rsidRPr="00CD7308" w:rsidRDefault="000B557E" w:rsidP="000B557E">
            <w:pPr>
              <w:spacing w:before="120" w:after="120"/>
              <w:ind w:left="419"/>
              <w:jc w:val="both"/>
              <w:rPr>
                <w:sz w:val="18"/>
                <w:szCs w:val="18"/>
              </w:rPr>
            </w:pPr>
            <w:r>
              <w:rPr>
                <w:sz w:val="18"/>
                <w:szCs w:val="18"/>
                <w:lang w:val="en-US"/>
              </w:rPr>
              <w:t>In case of t</w:t>
            </w:r>
            <w:r w:rsidRPr="00970A6B">
              <w:rPr>
                <w:sz w:val="18"/>
                <w:szCs w:val="18"/>
                <w:lang w:val="en-US"/>
              </w:rPr>
              <w:t xml:space="preserve">heft, damage, or breakage caused </w:t>
            </w:r>
            <w:r>
              <w:rPr>
                <w:sz w:val="18"/>
                <w:szCs w:val="18"/>
                <w:lang w:val="en-US"/>
              </w:rPr>
              <w:t xml:space="preserve">at the premises of or </w:t>
            </w:r>
            <w:r w:rsidRPr="00970A6B">
              <w:rPr>
                <w:sz w:val="18"/>
                <w:szCs w:val="18"/>
                <w:lang w:val="en-US"/>
              </w:rPr>
              <w:t>by the Client</w:t>
            </w:r>
            <w:r>
              <w:rPr>
                <w:sz w:val="18"/>
                <w:szCs w:val="18"/>
                <w:lang w:val="en-US"/>
              </w:rPr>
              <w:t xml:space="preserve"> after delivery as per art. 2.4.1. but before taking over</w:t>
            </w:r>
            <w:r w:rsidRPr="00970A6B">
              <w:rPr>
                <w:sz w:val="18"/>
                <w:szCs w:val="18"/>
                <w:lang w:val="en-US"/>
              </w:rPr>
              <w:t xml:space="preserve"> </w:t>
            </w:r>
            <w:r>
              <w:rPr>
                <w:sz w:val="18"/>
                <w:szCs w:val="18"/>
                <w:lang w:val="en-US"/>
              </w:rPr>
              <w:t>as per art. 2.4.3.2 the Supplier will not be held responsible</w:t>
            </w:r>
            <w:r w:rsidRPr="00970A6B">
              <w:rPr>
                <w:sz w:val="18"/>
                <w:szCs w:val="18"/>
                <w:lang w:val="en-US"/>
              </w:rPr>
              <w:t>.</w:t>
            </w:r>
            <w:r>
              <w:rPr>
                <w:sz w:val="18"/>
                <w:szCs w:val="18"/>
              </w:rPr>
              <w:t xml:space="preserve"> </w:t>
            </w:r>
          </w:p>
        </w:tc>
      </w:tr>
      <w:tr w:rsidR="000B557E" w:rsidRPr="00110E19" w14:paraId="4913EF68" w14:textId="77777777" w:rsidTr="00403F7B">
        <w:trPr>
          <w:gridAfter w:val="1"/>
          <w:wAfter w:w="5045" w:type="dxa"/>
        </w:trPr>
        <w:tc>
          <w:tcPr>
            <w:tcW w:w="607" w:type="dxa"/>
            <w:tcBorders>
              <w:top w:val="single" w:sz="4" w:space="0" w:color="auto"/>
              <w:left w:val="nil"/>
              <w:bottom w:val="nil"/>
              <w:right w:val="nil"/>
            </w:tcBorders>
          </w:tcPr>
          <w:p w14:paraId="4114DBEB" w14:textId="31C50D6E" w:rsidR="000B557E" w:rsidRPr="00DB6C2C" w:rsidRDefault="000B557E" w:rsidP="000B557E">
            <w:pPr>
              <w:spacing w:before="120" w:after="120"/>
              <w:jc w:val="both"/>
              <w:rPr>
                <w:sz w:val="18"/>
                <w:szCs w:val="18"/>
                <w:lang w:val="en-US"/>
              </w:rPr>
            </w:pPr>
            <w:r>
              <w:rPr>
                <w:sz w:val="18"/>
                <w:szCs w:val="18"/>
                <w:lang w:val="en-US"/>
              </w:rPr>
              <w:t>2.6</w:t>
            </w:r>
          </w:p>
        </w:tc>
        <w:tc>
          <w:tcPr>
            <w:tcW w:w="8084" w:type="dxa"/>
            <w:gridSpan w:val="2"/>
            <w:tcBorders>
              <w:top w:val="single" w:sz="4" w:space="0" w:color="auto"/>
              <w:left w:val="nil"/>
              <w:bottom w:val="nil"/>
              <w:right w:val="nil"/>
            </w:tcBorders>
          </w:tcPr>
          <w:p w14:paraId="115BD4E2" w14:textId="5C6E8158" w:rsidR="000B557E" w:rsidRDefault="000B557E" w:rsidP="000B557E">
            <w:pPr>
              <w:spacing w:before="120" w:after="120"/>
              <w:rPr>
                <w:sz w:val="18"/>
                <w:szCs w:val="18"/>
                <w:lang w:val="en-US"/>
              </w:rPr>
            </w:pPr>
            <w:r>
              <w:rPr>
                <w:sz w:val="18"/>
                <w:szCs w:val="18"/>
                <w:lang w:val="en-US"/>
              </w:rPr>
              <w:t xml:space="preserve">Warranty </w:t>
            </w:r>
            <w:r w:rsidR="00712D6E">
              <w:rPr>
                <w:sz w:val="18"/>
                <w:szCs w:val="18"/>
                <w:lang w:val="en-US"/>
              </w:rPr>
              <w:t>and Liability</w:t>
            </w:r>
          </w:p>
          <w:p w14:paraId="3E0108D4" w14:textId="0EB03043" w:rsidR="000B557E" w:rsidRDefault="000B557E" w:rsidP="000B557E">
            <w:pPr>
              <w:spacing w:before="120" w:after="120"/>
              <w:rPr>
                <w:sz w:val="18"/>
                <w:szCs w:val="18"/>
              </w:rPr>
            </w:pPr>
            <w:r>
              <w:rPr>
                <w:sz w:val="18"/>
                <w:szCs w:val="18"/>
              </w:rPr>
              <w:t xml:space="preserve">2.6.1 Joint and Several Liability </w:t>
            </w:r>
          </w:p>
          <w:p w14:paraId="045EEF6E" w14:textId="2CD99F22" w:rsidR="000B557E" w:rsidRPr="00CD7308" w:rsidRDefault="000B557E" w:rsidP="000B557E">
            <w:pPr>
              <w:spacing w:before="120" w:after="120"/>
              <w:ind w:left="414"/>
              <w:rPr>
                <w:sz w:val="18"/>
                <w:szCs w:val="18"/>
              </w:rPr>
            </w:pPr>
            <w:r w:rsidRPr="002C1DF0">
              <w:rPr>
                <w:sz w:val="18"/>
                <w:szCs w:val="18"/>
              </w:rPr>
              <w:t xml:space="preserve">If the Supplier is a </w:t>
            </w:r>
            <w:r w:rsidR="0052195B">
              <w:rPr>
                <w:sz w:val="18"/>
                <w:szCs w:val="18"/>
              </w:rPr>
              <w:t>JV</w:t>
            </w:r>
            <w:r>
              <w:rPr>
                <w:sz w:val="18"/>
                <w:szCs w:val="18"/>
              </w:rPr>
              <w:t xml:space="preserve"> </w:t>
            </w:r>
            <w:r w:rsidRPr="002C1DF0">
              <w:rPr>
                <w:sz w:val="18"/>
                <w:szCs w:val="18"/>
              </w:rPr>
              <w:t xml:space="preserve">all of </w:t>
            </w:r>
            <w:r w:rsidR="0052195B">
              <w:rPr>
                <w:sz w:val="18"/>
                <w:szCs w:val="18"/>
              </w:rPr>
              <w:t>its members</w:t>
            </w:r>
            <w:r w:rsidRPr="002C1DF0">
              <w:rPr>
                <w:sz w:val="18"/>
                <w:szCs w:val="18"/>
              </w:rPr>
              <w:t xml:space="preserve"> shall be jointly and severally liable to the </w:t>
            </w:r>
            <w:r>
              <w:rPr>
                <w:sz w:val="18"/>
                <w:szCs w:val="18"/>
              </w:rPr>
              <w:t>Client</w:t>
            </w:r>
            <w:r w:rsidRPr="002C1DF0">
              <w:rPr>
                <w:sz w:val="18"/>
                <w:szCs w:val="18"/>
              </w:rPr>
              <w:t xml:space="preserve"> for the fulfilment of the provisions of the Contract</w:t>
            </w:r>
            <w:r>
              <w:rPr>
                <w:sz w:val="18"/>
                <w:szCs w:val="18"/>
              </w:rPr>
              <w:t>.</w:t>
            </w:r>
          </w:p>
        </w:tc>
      </w:tr>
      <w:tr w:rsidR="000B557E" w:rsidRPr="00110E19" w14:paraId="261130CF" w14:textId="77777777" w:rsidTr="00403F7B">
        <w:trPr>
          <w:gridAfter w:val="1"/>
          <w:wAfter w:w="5045" w:type="dxa"/>
        </w:trPr>
        <w:tc>
          <w:tcPr>
            <w:tcW w:w="607" w:type="dxa"/>
            <w:tcBorders>
              <w:top w:val="nil"/>
              <w:left w:val="nil"/>
              <w:bottom w:val="nil"/>
              <w:right w:val="nil"/>
            </w:tcBorders>
          </w:tcPr>
          <w:p w14:paraId="385046D5" w14:textId="77777777" w:rsidR="000B557E" w:rsidRPr="00DB6C2C" w:rsidRDefault="000B557E" w:rsidP="000B557E">
            <w:pPr>
              <w:spacing w:before="120" w:after="120"/>
              <w:jc w:val="both"/>
              <w:rPr>
                <w:sz w:val="18"/>
                <w:szCs w:val="18"/>
                <w:lang w:val="en-US"/>
              </w:rPr>
            </w:pPr>
          </w:p>
        </w:tc>
        <w:tc>
          <w:tcPr>
            <w:tcW w:w="8084" w:type="dxa"/>
            <w:gridSpan w:val="2"/>
            <w:tcBorders>
              <w:top w:val="nil"/>
              <w:left w:val="nil"/>
              <w:bottom w:val="nil"/>
              <w:right w:val="nil"/>
            </w:tcBorders>
          </w:tcPr>
          <w:p w14:paraId="102DB379" w14:textId="02D316A2" w:rsidR="000B557E" w:rsidRPr="00AF7DF6" w:rsidRDefault="000B557E" w:rsidP="000B557E">
            <w:pPr>
              <w:spacing w:before="120" w:after="120"/>
              <w:rPr>
                <w:sz w:val="18"/>
                <w:szCs w:val="18"/>
                <w:lang w:val="en-US"/>
              </w:rPr>
            </w:pPr>
            <w:r w:rsidRPr="00AF7DF6">
              <w:rPr>
                <w:sz w:val="18"/>
                <w:szCs w:val="18"/>
              </w:rPr>
              <w:t>2.6.</w:t>
            </w:r>
            <w:r>
              <w:rPr>
                <w:sz w:val="18"/>
                <w:szCs w:val="18"/>
              </w:rPr>
              <w:t>2</w:t>
            </w:r>
            <w:r w:rsidRPr="00AF7DF6">
              <w:rPr>
                <w:sz w:val="18"/>
                <w:szCs w:val="18"/>
              </w:rPr>
              <w:t xml:space="preserve">. </w:t>
            </w:r>
            <w:r w:rsidRPr="00AF7DF6">
              <w:rPr>
                <w:sz w:val="18"/>
                <w:szCs w:val="18"/>
                <w:lang w:val="en-US"/>
              </w:rPr>
              <w:t>Warranty period and claim process</w:t>
            </w:r>
          </w:p>
          <w:p w14:paraId="7B1C4798" w14:textId="77FF34A0" w:rsidR="000B557E" w:rsidRDefault="000B557E" w:rsidP="000B557E">
            <w:pPr>
              <w:spacing w:before="120" w:after="120"/>
              <w:ind w:left="414"/>
              <w:jc w:val="both"/>
              <w:rPr>
                <w:sz w:val="18"/>
                <w:szCs w:val="18"/>
                <w:lang w:val="en-US"/>
              </w:rPr>
            </w:pPr>
            <w:r>
              <w:rPr>
                <w:sz w:val="18"/>
                <w:szCs w:val="18"/>
                <w:lang w:val="en-US"/>
              </w:rPr>
              <w:t xml:space="preserve">The supplier </w:t>
            </w:r>
            <w:r w:rsidRPr="00617D42">
              <w:rPr>
                <w:sz w:val="18"/>
                <w:szCs w:val="18"/>
                <w:lang w:val="en-US"/>
              </w:rPr>
              <w:t>will ensure one-year local warranty (including the manufacturer warranty</w:t>
            </w:r>
            <w:r>
              <w:rPr>
                <w:sz w:val="18"/>
                <w:szCs w:val="18"/>
                <w:lang w:val="en-US"/>
              </w:rPr>
              <w:t xml:space="preserve"> incl. </w:t>
            </w:r>
            <w:proofErr w:type="spellStart"/>
            <w:r>
              <w:rPr>
                <w:sz w:val="18"/>
                <w:szCs w:val="18"/>
                <w:lang w:val="en-US"/>
              </w:rPr>
              <w:t>labour</w:t>
            </w:r>
            <w:proofErr w:type="spellEnd"/>
            <w:r>
              <w:rPr>
                <w:sz w:val="18"/>
                <w:szCs w:val="18"/>
                <w:lang w:val="en-US"/>
              </w:rPr>
              <w:t xml:space="preserve"> repair works</w:t>
            </w:r>
            <w:r w:rsidRPr="00617D42">
              <w:rPr>
                <w:sz w:val="18"/>
                <w:szCs w:val="18"/>
                <w:lang w:val="en-US"/>
              </w:rPr>
              <w:t>)</w:t>
            </w:r>
            <w:r>
              <w:rPr>
                <w:sz w:val="18"/>
                <w:szCs w:val="18"/>
                <w:lang w:val="en-US"/>
              </w:rPr>
              <w:t xml:space="preserve"> from the date of acceptance of Goods and taking over</w:t>
            </w:r>
            <w:r w:rsidRPr="00617D42">
              <w:rPr>
                <w:sz w:val="18"/>
                <w:szCs w:val="18"/>
                <w:lang w:val="en-US"/>
              </w:rPr>
              <w:t>.</w:t>
            </w:r>
          </w:p>
          <w:p w14:paraId="46412B05" w14:textId="6F21E037" w:rsidR="000B557E" w:rsidRPr="00970A6B" w:rsidRDefault="000B557E" w:rsidP="000B557E">
            <w:pPr>
              <w:spacing w:before="120" w:after="120"/>
              <w:ind w:left="414"/>
              <w:jc w:val="both"/>
              <w:rPr>
                <w:sz w:val="18"/>
                <w:szCs w:val="18"/>
                <w:lang w:val="en-US"/>
              </w:rPr>
            </w:pPr>
            <w:r w:rsidRPr="00970A6B">
              <w:rPr>
                <w:sz w:val="18"/>
                <w:szCs w:val="18"/>
                <w:lang w:val="en-US"/>
              </w:rPr>
              <w:t xml:space="preserve">The Client will claim warranty for defects within the warranty period through written communication and will ensure the acceptance of warranty claim by the </w:t>
            </w:r>
            <w:r>
              <w:rPr>
                <w:sz w:val="18"/>
                <w:szCs w:val="18"/>
                <w:lang w:val="en-US"/>
              </w:rPr>
              <w:t>Supplier</w:t>
            </w:r>
            <w:r w:rsidRPr="00970A6B">
              <w:rPr>
                <w:sz w:val="18"/>
                <w:szCs w:val="18"/>
                <w:lang w:val="en-US"/>
              </w:rPr>
              <w:t xml:space="preserve">. </w:t>
            </w:r>
          </w:p>
          <w:p w14:paraId="4D1C2D1E" w14:textId="532140A0" w:rsidR="000B557E" w:rsidRPr="00970A6B" w:rsidRDefault="000B557E" w:rsidP="000B557E">
            <w:pPr>
              <w:spacing w:before="120" w:after="120"/>
              <w:ind w:left="414"/>
              <w:jc w:val="both"/>
              <w:rPr>
                <w:sz w:val="18"/>
                <w:szCs w:val="18"/>
                <w:lang w:val="en-US"/>
              </w:rPr>
            </w:pPr>
            <w:r>
              <w:rPr>
                <w:sz w:val="18"/>
                <w:szCs w:val="18"/>
                <w:lang w:val="en-US"/>
              </w:rPr>
              <w:t>If applicable, t</w:t>
            </w:r>
            <w:r w:rsidRPr="00970A6B">
              <w:rPr>
                <w:sz w:val="18"/>
                <w:szCs w:val="18"/>
                <w:lang w:val="en-US"/>
              </w:rPr>
              <w:t xml:space="preserve">he Client will ensure that the seal of the </w:t>
            </w:r>
            <w:r>
              <w:rPr>
                <w:sz w:val="18"/>
                <w:szCs w:val="18"/>
                <w:lang w:val="en-US"/>
              </w:rPr>
              <w:t>purchased good</w:t>
            </w:r>
            <w:r w:rsidRPr="00970A6B">
              <w:rPr>
                <w:sz w:val="18"/>
                <w:szCs w:val="18"/>
                <w:lang w:val="en-US"/>
              </w:rPr>
              <w:t xml:space="preserve"> was not broken before claiming the warranty.</w:t>
            </w:r>
            <w:r w:rsidR="00712D6E">
              <w:rPr>
                <w:sz w:val="18"/>
                <w:szCs w:val="18"/>
                <w:lang w:val="en-US"/>
              </w:rPr>
              <w:t xml:space="preserve"> A broken</w:t>
            </w:r>
            <w:r w:rsidR="00712D6E" w:rsidRPr="00712D6E">
              <w:rPr>
                <w:sz w:val="18"/>
                <w:szCs w:val="18"/>
                <w:lang w:val="en-US"/>
              </w:rPr>
              <w:t xml:space="preserve"> seal will void the warranty.  </w:t>
            </w:r>
          </w:p>
          <w:p w14:paraId="4CFBAA9E" w14:textId="77777777" w:rsidR="000B557E" w:rsidRPr="00970A6B" w:rsidRDefault="000B557E" w:rsidP="000B557E">
            <w:pPr>
              <w:spacing w:before="120" w:after="120"/>
              <w:ind w:left="414"/>
              <w:jc w:val="both"/>
              <w:rPr>
                <w:sz w:val="18"/>
                <w:szCs w:val="18"/>
                <w:lang w:val="en-US"/>
              </w:rPr>
            </w:pPr>
            <w:r w:rsidRPr="00970A6B">
              <w:rPr>
                <w:sz w:val="18"/>
                <w:szCs w:val="18"/>
                <w:lang w:val="en-US"/>
              </w:rPr>
              <w:t xml:space="preserve">All repairs/replacement of parts/components will be made with genuine and new parts. No second hand/used/refurbished or copies of the parts will be accepted.    </w:t>
            </w:r>
          </w:p>
          <w:p w14:paraId="6DCD5D9E" w14:textId="77777777" w:rsidR="000B557E" w:rsidRPr="00970A6B" w:rsidRDefault="000B557E" w:rsidP="000B557E">
            <w:pPr>
              <w:spacing w:before="120" w:after="120"/>
              <w:ind w:left="414"/>
              <w:jc w:val="both"/>
              <w:rPr>
                <w:sz w:val="18"/>
                <w:szCs w:val="18"/>
                <w:lang w:val="en-US"/>
              </w:rPr>
            </w:pPr>
            <w:r w:rsidRPr="00970A6B">
              <w:rPr>
                <w:sz w:val="18"/>
                <w:szCs w:val="18"/>
                <w:lang w:val="en-US"/>
              </w:rPr>
              <w:t xml:space="preserve">If the problem </w:t>
            </w:r>
            <w:r>
              <w:rPr>
                <w:sz w:val="18"/>
                <w:szCs w:val="18"/>
                <w:lang w:val="en-US"/>
              </w:rPr>
              <w:t>cannot be solved</w:t>
            </w:r>
            <w:r w:rsidRPr="00970A6B">
              <w:rPr>
                <w:sz w:val="18"/>
                <w:szCs w:val="18"/>
                <w:lang w:val="en-US"/>
              </w:rPr>
              <w:t xml:space="preserve">, the </w:t>
            </w:r>
            <w:r>
              <w:rPr>
                <w:sz w:val="18"/>
                <w:szCs w:val="18"/>
                <w:lang w:val="en-US"/>
              </w:rPr>
              <w:t>Supplier</w:t>
            </w:r>
            <w:r w:rsidRPr="00970A6B">
              <w:rPr>
                <w:sz w:val="18"/>
                <w:szCs w:val="18"/>
                <w:lang w:val="en-US"/>
              </w:rPr>
              <w:t xml:space="preserve"> will be responsible for replacement of the equipment with a new branded </w:t>
            </w:r>
            <w:r>
              <w:rPr>
                <w:sz w:val="18"/>
                <w:szCs w:val="18"/>
                <w:lang w:val="en-US"/>
              </w:rPr>
              <w:t>good</w:t>
            </w:r>
            <w:r w:rsidRPr="00970A6B">
              <w:rPr>
                <w:sz w:val="18"/>
                <w:szCs w:val="18"/>
                <w:lang w:val="en-US"/>
              </w:rPr>
              <w:t xml:space="preserve"> with </w:t>
            </w:r>
            <w:r>
              <w:rPr>
                <w:sz w:val="18"/>
                <w:szCs w:val="18"/>
                <w:lang w:val="en-US"/>
              </w:rPr>
              <w:t xml:space="preserve">the </w:t>
            </w:r>
            <w:r w:rsidRPr="00970A6B">
              <w:rPr>
                <w:sz w:val="18"/>
                <w:szCs w:val="18"/>
                <w:lang w:val="en-US"/>
              </w:rPr>
              <w:t>same specifications and same model or as agreed between the parties.</w:t>
            </w:r>
          </w:p>
          <w:p w14:paraId="7A8D57A7" w14:textId="3161692A" w:rsidR="000B557E" w:rsidRPr="00970A6B" w:rsidRDefault="000B557E" w:rsidP="000B557E">
            <w:pPr>
              <w:spacing w:before="120" w:after="120"/>
              <w:ind w:left="414"/>
              <w:jc w:val="both"/>
              <w:rPr>
                <w:sz w:val="18"/>
                <w:szCs w:val="18"/>
                <w:lang w:val="en-US"/>
              </w:rPr>
            </w:pPr>
            <w:r>
              <w:rPr>
                <w:sz w:val="18"/>
                <w:szCs w:val="18"/>
                <w:lang w:val="en-US"/>
              </w:rPr>
              <w:t>If applicable, a</w:t>
            </w:r>
            <w:r w:rsidRPr="00970A6B">
              <w:rPr>
                <w:sz w:val="18"/>
                <w:szCs w:val="18"/>
                <w:lang w:val="en-US"/>
              </w:rPr>
              <w:t>ny damage or loss to data will not be covered under the warranty. Any problem associated with software</w:t>
            </w:r>
            <w:r>
              <w:rPr>
                <w:sz w:val="18"/>
                <w:szCs w:val="18"/>
                <w:lang w:val="en-US"/>
              </w:rPr>
              <w:t xml:space="preserve"> </w:t>
            </w:r>
            <w:r w:rsidRPr="00970A6B">
              <w:rPr>
                <w:sz w:val="18"/>
                <w:szCs w:val="18"/>
                <w:lang w:val="en-US"/>
              </w:rPr>
              <w:t xml:space="preserve">will not be covered under this warranty.   </w:t>
            </w:r>
          </w:p>
          <w:p w14:paraId="5360079F" w14:textId="1B68992E" w:rsidR="000B557E" w:rsidRPr="00CD7308" w:rsidRDefault="000B557E" w:rsidP="000B557E">
            <w:pPr>
              <w:spacing w:before="120" w:after="120"/>
              <w:ind w:left="414"/>
              <w:rPr>
                <w:sz w:val="18"/>
                <w:szCs w:val="18"/>
              </w:rPr>
            </w:pPr>
            <w:r w:rsidRPr="00970A6B">
              <w:rPr>
                <w:sz w:val="18"/>
                <w:szCs w:val="18"/>
                <w:lang w:val="en-US"/>
              </w:rPr>
              <w:t>Theft, damage, or breakage caused by the Client will not be covered under this warranty.</w:t>
            </w:r>
          </w:p>
        </w:tc>
      </w:tr>
      <w:tr w:rsidR="000B557E" w:rsidRPr="00110E19" w14:paraId="1656E9AF" w14:textId="77777777" w:rsidTr="00403F7B">
        <w:trPr>
          <w:gridAfter w:val="1"/>
          <w:wAfter w:w="5045" w:type="dxa"/>
        </w:trPr>
        <w:tc>
          <w:tcPr>
            <w:tcW w:w="607" w:type="dxa"/>
            <w:tcBorders>
              <w:top w:val="nil"/>
              <w:left w:val="nil"/>
              <w:bottom w:val="single" w:sz="4" w:space="0" w:color="auto"/>
              <w:right w:val="nil"/>
            </w:tcBorders>
          </w:tcPr>
          <w:p w14:paraId="62FDF4C9" w14:textId="77777777" w:rsidR="000B557E" w:rsidRPr="00DB6C2C" w:rsidRDefault="000B557E" w:rsidP="000B557E">
            <w:pPr>
              <w:spacing w:before="120" w:after="120"/>
              <w:jc w:val="both"/>
              <w:rPr>
                <w:sz w:val="18"/>
                <w:szCs w:val="18"/>
                <w:lang w:val="en-US"/>
              </w:rPr>
            </w:pPr>
          </w:p>
        </w:tc>
        <w:tc>
          <w:tcPr>
            <w:tcW w:w="8084" w:type="dxa"/>
            <w:gridSpan w:val="2"/>
            <w:tcBorders>
              <w:top w:val="nil"/>
              <w:left w:val="nil"/>
              <w:bottom w:val="single" w:sz="4" w:space="0" w:color="auto"/>
              <w:right w:val="nil"/>
            </w:tcBorders>
          </w:tcPr>
          <w:p w14:paraId="65F631F6" w14:textId="309DBEDF" w:rsidR="000B557E" w:rsidRDefault="000B557E" w:rsidP="000B557E">
            <w:pPr>
              <w:spacing w:before="120" w:after="120"/>
              <w:rPr>
                <w:sz w:val="18"/>
                <w:szCs w:val="18"/>
              </w:rPr>
            </w:pPr>
            <w:r>
              <w:rPr>
                <w:sz w:val="18"/>
                <w:szCs w:val="18"/>
              </w:rPr>
              <w:t>2.6.3 Exclusion of consequential damages</w:t>
            </w:r>
          </w:p>
          <w:p w14:paraId="2069CFD5" w14:textId="02C5BED9" w:rsidR="000B557E" w:rsidRPr="00CD7308" w:rsidRDefault="000B557E" w:rsidP="000B557E">
            <w:pPr>
              <w:spacing w:before="120" w:after="120"/>
              <w:ind w:left="414"/>
              <w:jc w:val="both"/>
              <w:rPr>
                <w:sz w:val="18"/>
                <w:szCs w:val="18"/>
              </w:rPr>
            </w:pPr>
            <w:r w:rsidRPr="002C1DF0">
              <w:rPr>
                <w:sz w:val="18"/>
                <w:szCs w:val="18"/>
              </w:rPr>
              <w:t xml:space="preserve">The aggregate liability of the Supplier to the </w:t>
            </w:r>
            <w:r>
              <w:rPr>
                <w:sz w:val="18"/>
                <w:szCs w:val="18"/>
              </w:rPr>
              <w:t>Client</w:t>
            </w:r>
            <w:r w:rsidRPr="002C1DF0">
              <w:rPr>
                <w:sz w:val="18"/>
                <w:szCs w:val="18"/>
              </w:rPr>
              <w:t xml:space="preserve">, whether under the Contract, in tort or otherwise, shall not exceed the total Contract </w:t>
            </w:r>
            <w:r>
              <w:rPr>
                <w:sz w:val="18"/>
                <w:szCs w:val="18"/>
              </w:rPr>
              <w:t xml:space="preserve">Amount as per art. </w:t>
            </w:r>
            <w:r w:rsidR="00A61114">
              <w:rPr>
                <w:sz w:val="18"/>
                <w:szCs w:val="18"/>
              </w:rPr>
              <w:t>3.1</w:t>
            </w:r>
            <w:r w:rsidRPr="002C1DF0">
              <w:rPr>
                <w:sz w:val="18"/>
                <w:szCs w:val="18"/>
              </w:rPr>
              <w:t xml:space="preserve">, provided that this limitation shall not apply </w:t>
            </w:r>
            <w:r w:rsidRPr="002C1DF0">
              <w:rPr>
                <w:sz w:val="18"/>
                <w:szCs w:val="18"/>
              </w:rPr>
              <w:lastRenderedPageBreak/>
              <w:t>to the cost of repairing or replacing defective equipment, or to any obligation of the supplier to indemnify the purchaser with respect to patent infringement</w:t>
            </w:r>
            <w:r>
              <w:rPr>
                <w:sz w:val="18"/>
                <w:szCs w:val="18"/>
              </w:rPr>
              <w:t>.</w:t>
            </w:r>
          </w:p>
        </w:tc>
      </w:tr>
    </w:tbl>
    <w:p w14:paraId="5029483F" w14:textId="3611EDDA" w:rsidR="00D60DDA" w:rsidRDefault="00D60DDA"/>
    <w:p w14:paraId="3BEB8566" w14:textId="77777777" w:rsidR="00A46023" w:rsidRDefault="00A46023" w:rsidP="004C0F00">
      <w:pPr>
        <w:pStyle w:val="Heading1"/>
        <w:rPr>
          <w:rFonts w:asciiTheme="minorHAnsi" w:eastAsia="Times New Roman" w:hAnsiTheme="minorHAnsi" w:cstheme="minorHAnsi"/>
          <w:b/>
          <w:bCs/>
          <w:color w:val="auto"/>
          <w:sz w:val="24"/>
          <w:szCs w:val="24"/>
          <w:lang w:val="en-US"/>
        </w:rPr>
      </w:pPr>
      <w:r>
        <w:rPr>
          <w:rFonts w:asciiTheme="minorHAnsi" w:eastAsia="Times New Roman" w:hAnsiTheme="minorHAnsi" w:cstheme="minorHAnsi"/>
          <w:b/>
          <w:bCs/>
          <w:color w:val="auto"/>
          <w:sz w:val="24"/>
          <w:szCs w:val="24"/>
          <w:lang w:val="en-US"/>
        </w:rPr>
        <w:br w:type="page"/>
      </w:r>
    </w:p>
    <w:p w14:paraId="18820C8A" w14:textId="18818582" w:rsidR="00B95D4D" w:rsidRPr="008F71B5" w:rsidRDefault="00C06128" w:rsidP="004C0F00">
      <w:pPr>
        <w:pStyle w:val="Heading1"/>
        <w:rPr>
          <w:rFonts w:asciiTheme="minorHAnsi" w:eastAsia="Times New Roman" w:hAnsiTheme="minorHAnsi" w:cstheme="minorHAnsi"/>
          <w:b/>
          <w:bCs/>
          <w:color w:val="auto"/>
          <w:sz w:val="24"/>
          <w:szCs w:val="24"/>
          <w:lang w:val="en-US"/>
        </w:rPr>
      </w:pPr>
      <w:bookmarkStart w:id="33" w:name="_Toc133309564"/>
      <w:r w:rsidRPr="008F71B5">
        <w:rPr>
          <w:rFonts w:asciiTheme="minorHAnsi" w:eastAsia="Times New Roman" w:hAnsiTheme="minorHAnsi" w:cstheme="minorHAnsi"/>
          <w:b/>
          <w:bCs/>
          <w:color w:val="auto"/>
          <w:sz w:val="24"/>
          <w:szCs w:val="24"/>
          <w:lang w:val="en-US"/>
        </w:rPr>
        <w:lastRenderedPageBreak/>
        <w:t>S</w:t>
      </w:r>
      <w:r w:rsidR="008F71B5">
        <w:rPr>
          <w:rFonts w:asciiTheme="minorHAnsi" w:eastAsia="Times New Roman" w:hAnsiTheme="minorHAnsi" w:cstheme="minorHAnsi"/>
          <w:b/>
          <w:bCs/>
          <w:color w:val="auto"/>
          <w:sz w:val="24"/>
          <w:szCs w:val="24"/>
          <w:lang w:val="en-US"/>
        </w:rPr>
        <w:t xml:space="preserve">ection C: Contract Value, Payment Terms, </w:t>
      </w:r>
      <w:r w:rsidRPr="008F71B5">
        <w:rPr>
          <w:rFonts w:asciiTheme="minorHAnsi" w:eastAsia="Times New Roman" w:hAnsiTheme="minorHAnsi" w:cstheme="minorHAnsi"/>
          <w:b/>
          <w:bCs/>
          <w:color w:val="auto"/>
          <w:sz w:val="24"/>
          <w:szCs w:val="24"/>
          <w:lang w:val="en-US"/>
        </w:rPr>
        <w:t>and Penalties</w:t>
      </w:r>
      <w:bookmarkEnd w:id="33"/>
    </w:p>
    <w:p w14:paraId="5EF00BCA" w14:textId="77777777" w:rsidR="0056240B" w:rsidRPr="0056240B" w:rsidRDefault="0056240B" w:rsidP="0056240B">
      <w:pPr>
        <w:rPr>
          <w:lang w:val="en-US"/>
        </w:rPr>
      </w:pPr>
    </w:p>
    <w:tbl>
      <w:tblPr>
        <w:tblStyle w:val="TableGrid"/>
        <w:tblW w:w="8686" w:type="dxa"/>
        <w:tblInd w:w="-5" w:type="dxa"/>
        <w:tblLook w:val="04A0" w:firstRow="1" w:lastRow="0" w:firstColumn="1" w:lastColumn="0" w:noHBand="0" w:noVBand="1"/>
      </w:tblPr>
      <w:tblGrid>
        <w:gridCol w:w="607"/>
        <w:gridCol w:w="3928"/>
        <w:gridCol w:w="4151"/>
      </w:tblGrid>
      <w:tr w:rsidR="0056240B" w:rsidRPr="00110E19" w14:paraId="1A3E0B73" w14:textId="77777777" w:rsidTr="0056240B">
        <w:tc>
          <w:tcPr>
            <w:tcW w:w="607" w:type="dxa"/>
            <w:tcBorders>
              <w:top w:val="nil"/>
              <w:left w:val="nil"/>
              <w:bottom w:val="single" w:sz="4" w:space="0" w:color="auto"/>
              <w:right w:val="nil"/>
            </w:tcBorders>
          </w:tcPr>
          <w:p w14:paraId="096D6E1D" w14:textId="226619F2" w:rsidR="0056240B" w:rsidRPr="008972CA" w:rsidRDefault="0056240B" w:rsidP="00CA1BC1">
            <w:pPr>
              <w:spacing w:before="120" w:after="120"/>
              <w:jc w:val="both"/>
              <w:rPr>
                <w:sz w:val="18"/>
                <w:szCs w:val="18"/>
                <w:lang w:val="en-US"/>
              </w:rPr>
            </w:pPr>
            <w:r>
              <w:rPr>
                <w:sz w:val="18"/>
                <w:szCs w:val="18"/>
                <w:lang w:val="en-US"/>
              </w:rPr>
              <w:t>3.1</w:t>
            </w:r>
          </w:p>
        </w:tc>
        <w:tc>
          <w:tcPr>
            <w:tcW w:w="3928" w:type="dxa"/>
            <w:tcBorders>
              <w:top w:val="nil"/>
              <w:left w:val="nil"/>
              <w:bottom w:val="single" w:sz="4" w:space="0" w:color="auto"/>
              <w:right w:val="single" w:sz="4" w:space="0" w:color="auto"/>
            </w:tcBorders>
          </w:tcPr>
          <w:p w14:paraId="4625FD11" w14:textId="77777777" w:rsidR="0056240B" w:rsidRPr="00617D42" w:rsidRDefault="0056240B" w:rsidP="00CA1BC1">
            <w:pPr>
              <w:spacing w:before="120" w:after="120"/>
              <w:rPr>
                <w:sz w:val="18"/>
                <w:szCs w:val="18"/>
              </w:rPr>
            </w:pPr>
            <w:r>
              <w:rPr>
                <w:sz w:val="18"/>
                <w:szCs w:val="18"/>
                <w:lang w:val="en-US"/>
              </w:rPr>
              <w:t>Contract amount:</w:t>
            </w:r>
          </w:p>
        </w:tc>
        <w:tc>
          <w:tcPr>
            <w:tcW w:w="4151" w:type="dxa"/>
            <w:tcBorders>
              <w:top w:val="nil"/>
              <w:left w:val="single" w:sz="4" w:space="0" w:color="auto"/>
              <w:bottom w:val="single" w:sz="4" w:space="0" w:color="auto"/>
              <w:right w:val="nil"/>
            </w:tcBorders>
          </w:tcPr>
          <w:p w14:paraId="3A6A474C" w14:textId="6D0C0C20" w:rsidR="0056240B" w:rsidRPr="00617D42" w:rsidRDefault="0056240B" w:rsidP="00CA1BC1">
            <w:pPr>
              <w:spacing w:before="120" w:after="120"/>
              <w:jc w:val="both"/>
              <w:rPr>
                <w:sz w:val="18"/>
                <w:szCs w:val="18"/>
                <w:lang w:val="en-US"/>
              </w:rPr>
            </w:pPr>
            <w:r w:rsidRPr="00617D42">
              <w:rPr>
                <w:i/>
                <w:iCs/>
                <w:color w:val="0070C0"/>
                <w:sz w:val="18"/>
                <w:szCs w:val="18"/>
              </w:rPr>
              <w:t>[…]</w:t>
            </w:r>
            <w:r>
              <w:rPr>
                <w:sz w:val="18"/>
                <w:szCs w:val="18"/>
                <w:lang w:val="en-US"/>
              </w:rPr>
              <w:t xml:space="preserve"> P</w:t>
            </w:r>
            <w:r w:rsidR="0052195B">
              <w:rPr>
                <w:sz w:val="18"/>
                <w:szCs w:val="18"/>
                <w:lang w:val="en-US"/>
              </w:rPr>
              <w:t>KR</w:t>
            </w:r>
          </w:p>
        </w:tc>
      </w:tr>
      <w:tr w:rsidR="00304EE3" w:rsidRPr="0056240B" w14:paraId="6DCD199A" w14:textId="77777777" w:rsidTr="0056240B">
        <w:tblPrEx>
          <w:tblBorders>
            <w:top w:val="none" w:sz="0" w:space="0" w:color="auto"/>
            <w:left w:val="none" w:sz="0" w:space="0" w:color="auto"/>
            <w:bottom w:val="none" w:sz="0" w:space="0" w:color="auto"/>
            <w:right w:val="none" w:sz="0" w:space="0" w:color="auto"/>
          </w:tblBorders>
        </w:tblPrEx>
        <w:tc>
          <w:tcPr>
            <w:tcW w:w="607" w:type="dxa"/>
            <w:tcBorders>
              <w:top w:val="nil"/>
              <w:left w:val="nil"/>
              <w:bottom w:val="nil"/>
              <w:right w:val="nil"/>
            </w:tcBorders>
          </w:tcPr>
          <w:p w14:paraId="68A08084" w14:textId="427EBC8B" w:rsidR="00304EE3" w:rsidRPr="0056240B" w:rsidRDefault="00304EE3" w:rsidP="00304EE3">
            <w:pPr>
              <w:spacing w:before="120" w:after="120"/>
              <w:jc w:val="both"/>
              <w:rPr>
                <w:sz w:val="18"/>
                <w:szCs w:val="18"/>
                <w:lang w:val="en-US"/>
              </w:rPr>
            </w:pPr>
            <w:r>
              <w:rPr>
                <w:sz w:val="18"/>
                <w:szCs w:val="18"/>
                <w:lang w:val="en-US"/>
              </w:rPr>
              <w:t>3.2</w:t>
            </w:r>
          </w:p>
        </w:tc>
        <w:tc>
          <w:tcPr>
            <w:tcW w:w="3928" w:type="dxa"/>
            <w:tcBorders>
              <w:top w:val="nil"/>
              <w:left w:val="nil"/>
              <w:bottom w:val="nil"/>
              <w:right w:val="single" w:sz="4" w:space="0" w:color="auto"/>
            </w:tcBorders>
          </w:tcPr>
          <w:p w14:paraId="706F2EAD" w14:textId="3A35C473" w:rsidR="00304EE3" w:rsidRDefault="00304EE3" w:rsidP="00304EE3">
            <w:pPr>
              <w:spacing w:before="120" w:after="120"/>
              <w:rPr>
                <w:sz w:val="18"/>
                <w:szCs w:val="18"/>
              </w:rPr>
            </w:pPr>
            <w:r w:rsidRPr="0056240B">
              <w:rPr>
                <w:sz w:val="18"/>
                <w:szCs w:val="18"/>
                <w:lang w:val="en-US"/>
              </w:rPr>
              <w:t>Payment regime of Contract:</w:t>
            </w:r>
          </w:p>
        </w:tc>
        <w:tc>
          <w:tcPr>
            <w:tcW w:w="4151" w:type="dxa"/>
            <w:tcBorders>
              <w:top w:val="nil"/>
              <w:left w:val="single" w:sz="4" w:space="0" w:color="auto"/>
              <w:bottom w:val="nil"/>
              <w:right w:val="nil"/>
            </w:tcBorders>
          </w:tcPr>
          <w:p w14:paraId="27C33F7A" w14:textId="77777777" w:rsidR="00304EE3" w:rsidRDefault="00304EE3" w:rsidP="00304EE3">
            <w:pPr>
              <w:spacing w:before="120" w:after="120"/>
              <w:jc w:val="both"/>
              <w:rPr>
                <w:sz w:val="18"/>
                <w:szCs w:val="18"/>
                <w:lang w:val="en-US"/>
              </w:rPr>
            </w:pPr>
            <w:r w:rsidRPr="0056240B">
              <w:rPr>
                <w:sz w:val="18"/>
                <w:szCs w:val="18"/>
                <w:lang w:val="en-US"/>
              </w:rPr>
              <w:t xml:space="preserve">Payments shall be issued through </w:t>
            </w:r>
          </w:p>
          <w:p w14:paraId="5142489C" w14:textId="7B90C40F" w:rsidR="00304EE3" w:rsidRDefault="00000000" w:rsidP="00304EE3">
            <w:pPr>
              <w:spacing w:before="120" w:after="120"/>
              <w:jc w:val="both"/>
              <w:rPr>
                <w:sz w:val="18"/>
                <w:szCs w:val="18"/>
                <w:lang w:val="en-US"/>
              </w:rPr>
            </w:pPr>
            <w:sdt>
              <w:sdtPr>
                <w:rPr>
                  <w:rFonts w:cs="Arial"/>
                  <w:bCs/>
                  <w:i/>
                  <w:iCs/>
                  <w:sz w:val="18"/>
                  <w:szCs w:val="18"/>
                  <w:lang w:val="en-US"/>
                </w:rPr>
                <w:id w:val="-796981659"/>
                <w14:checkbox>
                  <w14:checked w14:val="1"/>
                  <w14:checkedState w14:val="2612" w14:font="MS Gothic"/>
                  <w14:uncheckedState w14:val="2610" w14:font="MS Gothic"/>
                </w14:checkbox>
              </w:sdtPr>
              <w:sdtContent>
                <w:r w:rsidR="004A6DD8">
                  <w:rPr>
                    <w:rFonts w:ascii="MS Gothic" w:eastAsia="MS Gothic" w:hAnsi="MS Gothic" w:cs="Arial" w:hint="eastAsia"/>
                    <w:bCs/>
                    <w:i/>
                    <w:iCs/>
                    <w:sz w:val="18"/>
                    <w:szCs w:val="18"/>
                    <w:lang w:val="en-US"/>
                  </w:rPr>
                  <w:t>☒</w:t>
                </w:r>
              </w:sdtContent>
            </w:sdt>
            <w:r w:rsidR="00304EE3" w:rsidRPr="0056240B">
              <w:rPr>
                <w:sz w:val="18"/>
                <w:szCs w:val="18"/>
                <w:lang w:val="en-US"/>
              </w:rPr>
              <w:t xml:space="preserve"> </w:t>
            </w:r>
            <w:r w:rsidR="00304EE3">
              <w:rPr>
                <w:sz w:val="18"/>
                <w:szCs w:val="18"/>
                <w:lang w:val="en-US"/>
              </w:rPr>
              <w:t xml:space="preserve"> </w:t>
            </w:r>
            <w:r w:rsidR="00304EE3" w:rsidRPr="0056240B">
              <w:rPr>
                <w:sz w:val="18"/>
                <w:szCs w:val="18"/>
                <w:lang w:val="en-US"/>
              </w:rPr>
              <w:t xml:space="preserve">crossed cheques </w:t>
            </w:r>
          </w:p>
          <w:p w14:paraId="745EA42C" w14:textId="356D931F" w:rsidR="00304EE3" w:rsidRPr="0056240B" w:rsidRDefault="00304EE3" w:rsidP="00304EE3">
            <w:pPr>
              <w:spacing w:before="120" w:after="120"/>
              <w:jc w:val="both"/>
              <w:rPr>
                <w:i/>
                <w:iCs/>
                <w:color w:val="4472C4" w:themeColor="accent1"/>
                <w:sz w:val="18"/>
                <w:szCs w:val="18"/>
                <w:lang w:val="en-US"/>
              </w:rPr>
            </w:pPr>
            <w:r w:rsidRPr="0056240B">
              <w:rPr>
                <w:sz w:val="18"/>
                <w:szCs w:val="18"/>
                <w:lang w:val="en-US"/>
              </w:rPr>
              <w:t xml:space="preserve">on written request of the </w:t>
            </w:r>
            <w:r>
              <w:rPr>
                <w:sz w:val="18"/>
                <w:szCs w:val="18"/>
                <w:lang w:val="en-US"/>
              </w:rPr>
              <w:t>S</w:t>
            </w:r>
            <w:r w:rsidRPr="0056240B">
              <w:rPr>
                <w:sz w:val="18"/>
                <w:szCs w:val="18"/>
                <w:lang w:val="en-US"/>
              </w:rPr>
              <w:t>upplier. Cheque</w:t>
            </w:r>
            <w:r>
              <w:rPr>
                <w:sz w:val="18"/>
                <w:szCs w:val="18"/>
                <w:lang w:val="en-US"/>
              </w:rPr>
              <w:t>s</w:t>
            </w:r>
            <w:r w:rsidRPr="0056240B">
              <w:rPr>
                <w:sz w:val="18"/>
                <w:szCs w:val="18"/>
                <w:lang w:val="en-US"/>
              </w:rPr>
              <w:t xml:space="preserve"> shall be prepared in name of the </w:t>
            </w:r>
            <w:r>
              <w:rPr>
                <w:sz w:val="18"/>
                <w:szCs w:val="18"/>
                <w:lang w:val="en-US"/>
              </w:rPr>
              <w:t>S</w:t>
            </w:r>
            <w:r w:rsidRPr="0056240B">
              <w:rPr>
                <w:sz w:val="18"/>
                <w:szCs w:val="18"/>
                <w:lang w:val="en-US"/>
              </w:rPr>
              <w:t>upplier. Payment(s) shall be subject to deduction of all taxes as required by applicable laws in Pakistan.</w:t>
            </w:r>
          </w:p>
        </w:tc>
      </w:tr>
      <w:tr w:rsidR="00304EE3" w:rsidRPr="0056240B" w14:paraId="3185C6F1" w14:textId="77777777" w:rsidTr="0056240B">
        <w:tblPrEx>
          <w:tblBorders>
            <w:top w:val="none" w:sz="0" w:space="0" w:color="auto"/>
            <w:left w:val="none" w:sz="0" w:space="0" w:color="auto"/>
            <w:bottom w:val="none" w:sz="0" w:space="0" w:color="auto"/>
            <w:right w:val="none" w:sz="0" w:space="0" w:color="auto"/>
          </w:tblBorders>
        </w:tblPrEx>
        <w:tc>
          <w:tcPr>
            <w:tcW w:w="607" w:type="dxa"/>
            <w:tcBorders>
              <w:top w:val="nil"/>
              <w:left w:val="nil"/>
              <w:bottom w:val="nil"/>
              <w:right w:val="nil"/>
            </w:tcBorders>
          </w:tcPr>
          <w:p w14:paraId="6E351E65" w14:textId="77777777" w:rsidR="00304EE3" w:rsidRPr="0056240B" w:rsidRDefault="00304EE3" w:rsidP="00304EE3">
            <w:pPr>
              <w:spacing w:before="120" w:after="120"/>
              <w:jc w:val="both"/>
              <w:rPr>
                <w:sz w:val="18"/>
                <w:szCs w:val="18"/>
                <w:lang w:val="en-US"/>
              </w:rPr>
            </w:pPr>
          </w:p>
        </w:tc>
        <w:tc>
          <w:tcPr>
            <w:tcW w:w="3928" w:type="dxa"/>
            <w:tcBorders>
              <w:top w:val="nil"/>
              <w:left w:val="nil"/>
              <w:bottom w:val="nil"/>
              <w:right w:val="single" w:sz="4" w:space="0" w:color="auto"/>
            </w:tcBorders>
          </w:tcPr>
          <w:p w14:paraId="06DC0DB1" w14:textId="453B8726" w:rsidR="00304EE3" w:rsidRPr="0056240B" w:rsidRDefault="00304EE3" w:rsidP="00304EE3">
            <w:pPr>
              <w:spacing w:before="120" w:after="120"/>
              <w:rPr>
                <w:sz w:val="18"/>
                <w:szCs w:val="18"/>
              </w:rPr>
            </w:pPr>
            <w:r>
              <w:rPr>
                <w:sz w:val="18"/>
                <w:szCs w:val="18"/>
              </w:rPr>
              <w:t>3.2.1</w:t>
            </w:r>
            <w:r w:rsidRPr="0056240B">
              <w:rPr>
                <w:sz w:val="18"/>
                <w:szCs w:val="18"/>
              </w:rPr>
              <w:t xml:space="preserve">   Advance payment: </w:t>
            </w:r>
          </w:p>
        </w:tc>
        <w:tc>
          <w:tcPr>
            <w:tcW w:w="4151" w:type="dxa"/>
            <w:tcBorders>
              <w:top w:val="nil"/>
              <w:left w:val="single" w:sz="4" w:space="0" w:color="auto"/>
              <w:bottom w:val="nil"/>
              <w:right w:val="nil"/>
            </w:tcBorders>
          </w:tcPr>
          <w:p w14:paraId="430602A9" w14:textId="6156DDDC" w:rsidR="00304EE3" w:rsidRPr="0056240B" w:rsidRDefault="00304EE3" w:rsidP="00304EE3">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rFonts w:cs="Arial"/>
                  <w:bCs/>
                  <w:i/>
                  <w:iCs/>
                  <w:sz w:val="18"/>
                  <w:szCs w:val="18"/>
                  <w:lang w:val="en-US"/>
                </w:rPr>
                <w:id w:val="385537047"/>
                <w14:checkbox>
                  <w14:checked w14:val="1"/>
                  <w14:checkedState w14:val="2612" w14:font="MS Gothic"/>
                  <w14:uncheckedState w14:val="2610" w14:font="MS Gothic"/>
                </w14:checkbox>
              </w:sdtPr>
              <w:sdtContent>
                <w:r w:rsidR="004A6DD8">
                  <w:rPr>
                    <w:rFonts w:ascii="MS Gothic" w:eastAsia="MS Gothic" w:hAnsi="MS Gothic" w:cs="Arial" w:hint="eastAsia"/>
                    <w:bCs/>
                    <w:i/>
                    <w:iCs/>
                    <w:sz w:val="18"/>
                    <w:szCs w:val="18"/>
                    <w:lang w:val="en-US"/>
                  </w:rPr>
                  <w:t>☒</w:t>
                </w:r>
              </w:sdtContent>
            </w:sdt>
            <w:r w:rsidRPr="0056240B">
              <w:rPr>
                <w:i/>
                <w:iCs/>
                <w:color w:val="4472C4" w:themeColor="accent1"/>
                <w:sz w:val="18"/>
                <w:szCs w:val="18"/>
                <w:lang w:val="en-US"/>
              </w:rPr>
              <w:t xml:space="preserve">  no</w:t>
            </w:r>
          </w:p>
          <w:p w14:paraId="58A0F28C" w14:textId="6D302A33" w:rsidR="00304EE3" w:rsidRPr="0056240B" w:rsidRDefault="00304EE3" w:rsidP="00304EE3">
            <w:pPr>
              <w:spacing w:before="120" w:after="120"/>
              <w:jc w:val="both"/>
              <w:rPr>
                <w:i/>
                <w:iCs/>
                <w:color w:val="4472C4" w:themeColor="accent1"/>
                <w:sz w:val="18"/>
                <w:szCs w:val="18"/>
                <w:lang w:val="en-US"/>
              </w:rPr>
            </w:pPr>
          </w:p>
        </w:tc>
      </w:tr>
      <w:tr w:rsidR="00304EE3" w:rsidRPr="0056240B" w14:paraId="091A1E53" w14:textId="77777777" w:rsidTr="0056240B">
        <w:tblPrEx>
          <w:tblBorders>
            <w:top w:val="none" w:sz="0" w:space="0" w:color="auto"/>
            <w:left w:val="none" w:sz="0" w:space="0" w:color="auto"/>
            <w:bottom w:val="none" w:sz="0" w:space="0" w:color="auto"/>
            <w:right w:val="none" w:sz="0" w:space="0" w:color="auto"/>
          </w:tblBorders>
        </w:tblPrEx>
        <w:tc>
          <w:tcPr>
            <w:tcW w:w="607" w:type="dxa"/>
            <w:tcBorders>
              <w:top w:val="nil"/>
              <w:left w:val="nil"/>
              <w:bottom w:val="nil"/>
              <w:right w:val="nil"/>
            </w:tcBorders>
          </w:tcPr>
          <w:p w14:paraId="742DDC78" w14:textId="77777777" w:rsidR="00304EE3" w:rsidRPr="0056240B" w:rsidRDefault="00304EE3" w:rsidP="00304EE3">
            <w:pPr>
              <w:spacing w:before="120" w:after="120"/>
              <w:jc w:val="both"/>
              <w:rPr>
                <w:sz w:val="18"/>
                <w:szCs w:val="18"/>
                <w:lang w:val="en-US"/>
              </w:rPr>
            </w:pPr>
          </w:p>
        </w:tc>
        <w:tc>
          <w:tcPr>
            <w:tcW w:w="3928" w:type="dxa"/>
            <w:tcBorders>
              <w:top w:val="nil"/>
              <w:left w:val="nil"/>
              <w:bottom w:val="nil"/>
              <w:right w:val="single" w:sz="4" w:space="0" w:color="auto"/>
            </w:tcBorders>
          </w:tcPr>
          <w:p w14:paraId="1E6FEE64" w14:textId="4F143657" w:rsidR="00304EE3" w:rsidRPr="0056240B" w:rsidRDefault="00304EE3" w:rsidP="00304EE3">
            <w:pPr>
              <w:spacing w:before="120" w:after="120"/>
              <w:rPr>
                <w:sz w:val="18"/>
                <w:szCs w:val="18"/>
              </w:rPr>
            </w:pPr>
            <w:r>
              <w:rPr>
                <w:sz w:val="18"/>
                <w:szCs w:val="18"/>
              </w:rPr>
              <w:t xml:space="preserve">3.2.2   </w:t>
            </w:r>
            <w:r w:rsidRPr="0056240B">
              <w:rPr>
                <w:sz w:val="18"/>
                <w:szCs w:val="18"/>
              </w:rPr>
              <w:t>Advance Payment Guarantee</w:t>
            </w:r>
            <w:r>
              <w:rPr>
                <w:sz w:val="18"/>
                <w:szCs w:val="18"/>
              </w:rPr>
              <w:t>:</w:t>
            </w:r>
          </w:p>
        </w:tc>
        <w:tc>
          <w:tcPr>
            <w:tcW w:w="4151" w:type="dxa"/>
            <w:tcBorders>
              <w:top w:val="nil"/>
              <w:left w:val="single" w:sz="4" w:space="0" w:color="auto"/>
              <w:bottom w:val="nil"/>
              <w:right w:val="nil"/>
            </w:tcBorders>
          </w:tcPr>
          <w:p w14:paraId="2E5313B7" w14:textId="5C8A37FB" w:rsidR="00304EE3" w:rsidRPr="0056240B" w:rsidRDefault="00000000" w:rsidP="00304EE3">
            <w:pPr>
              <w:spacing w:before="120" w:after="120"/>
              <w:jc w:val="both"/>
              <w:rPr>
                <w:i/>
                <w:iCs/>
                <w:color w:val="4472C4" w:themeColor="accent1"/>
                <w:sz w:val="18"/>
                <w:szCs w:val="18"/>
                <w:lang w:val="en-US"/>
              </w:rPr>
            </w:pPr>
            <w:sdt>
              <w:sdtPr>
                <w:rPr>
                  <w:rFonts w:cs="Arial"/>
                  <w:bCs/>
                  <w:i/>
                  <w:iCs/>
                  <w:sz w:val="18"/>
                  <w:szCs w:val="18"/>
                  <w:lang w:val="en-US"/>
                </w:rPr>
                <w:id w:val="-2056004301"/>
                <w14:checkbox>
                  <w14:checked w14:val="1"/>
                  <w14:checkedState w14:val="2612" w14:font="MS Gothic"/>
                  <w14:uncheckedState w14:val="2610" w14:font="MS Gothic"/>
                </w14:checkbox>
              </w:sdtPr>
              <w:sdtContent>
                <w:r w:rsidR="004A6DD8">
                  <w:rPr>
                    <w:rFonts w:ascii="MS Gothic" w:eastAsia="MS Gothic" w:hAnsi="MS Gothic" w:cs="Arial" w:hint="eastAsia"/>
                    <w:bCs/>
                    <w:i/>
                    <w:iCs/>
                    <w:sz w:val="18"/>
                    <w:szCs w:val="18"/>
                    <w:lang w:val="en-US"/>
                  </w:rPr>
                  <w:t>☒</w:t>
                </w:r>
              </w:sdtContent>
            </w:sdt>
            <w:r w:rsidR="00304EE3" w:rsidRPr="0056240B">
              <w:rPr>
                <w:i/>
                <w:iCs/>
                <w:color w:val="4472C4" w:themeColor="accent1"/>
                <w:sz w:val="18"/>
                <w:szCs w:val="18"/>
                <w:lang w:val="en-US"/>
              </w:rPr>
              <w:t xml:space="preserve">  no</w:t>
            </w:r>
          </w:p>
          <w:p w14:paraId="2F3E6E4C" w14:textId="5C73CB9B" w:rsidR="00304EE3" w:rsidRPr="0056240B" w:rsidRDefault="00304EE3" w:rsidP="00304EE3">
            <w:pPr>
              <w:spacing w:before="120" w:after="120"/>
              <w:jc w:val="both"/>
              <w:rPr>
                <w:i/>
                <w:iCs/>
                <w:color w:val="4472C4" w:themeColor="accent1"/>
                <w:sz w:val="18"/>
                <w:szCs w:val="18"/>
                <w:lang w:val="en-US"/>
              </w:rPr>
            </w:pPr>
          </w:p>
        </w:tc>
      </w:tr>
      <w:tr w:rsidR="00304EE3" w:rsidRPr="0056240B" w14:paraId="72F01697" w14:textId="77777777" w:rsidTr="0056240B">
        <w:tblPrEx>
          <w:tblBorders>
            <w:top w:val="none" w:sz="0" w:space="0" w:color="auto"/>
            <w:left w:val="none" w:sz="0" w:space="0" w:color="auto"/>
            <w:bottom w:val="none" w:sz="0" w:space="0" w:color="auto"/>
            <w:right w:val="none" w:sz="0" w:space="0" w:color="auto"/>
          </w:tblBorders>
        </w:tblPrEx>
        <w:tc>
          <w:tcPr>
            <w:tcW w:w="607" w:type="dxa"/>
            <w:tcBorders>
              <w:top w:val="nil"/>
              <w:left w:val="nil"/>
              <w:bottom w:val="nil"/>
              <w:right w:val="nil"/>
            </w:tcBorders>
          </w:tcPr>
          <w:p w14:paraId="4A09F8EB" w14:textId="77777777" w:rsidR="00304EE3" w:rsidRPr="0056240B" w:rsidRDefault="00304EE3" w:rsidP="00304EE3">
            <w:pPr>
              <w:spacing w:before="120" w:after="120"/>
              <w:jc w:val="both"/>
              <w:rPr>
                <w:sz w:val="18"/>
                <w:szCs w:val="18"/>
                <w:lang w:val="en-US"/>
              </w:rPr>
            </w:pPr>
          </w:p>
        </w:tc>
        <w:tc>
          <w:tcPr>
            <w:tcW w:w="3928" w:type="dxa"/>
            <w:tcBorders>
              <w:top w:val="nil"/>
              <w:left w:val="nil"/>
              <w:bottom w:val="nil"/>
              <w:right w:val="single" w:sz="4" w:space="0" w:color="auto"/>
            </w:tcBorders>
          </w:tcPr>
          <w:p w14:paraId="7B9F33FF" w14:textId="1E6BB4D0" w:rsidR="00304EE3" w:rsidRPr="0056240B" w:rsidRDefault="00304EE3" w:rsidP="00304EE3">
            <w:pPr>
              <w:spacing w:before="120" w:after="120"/>
              <w:rPr>
                <w:sz w:val="18"/>
                <w:szCs w:val="18"/>
              </w:rPr>
            </w:pPr>
            <w:r>
              <w:rPr>
                <w:sz w:val="18"/>
                <w:szCs w:val="18"/>
              </w:rPr>
              <w:t>3.2.3</w:t>
            </w:r>
            <w:r w:rsidRPr="0056240B">
              <w:rPr>
                <w:sz w:val="18"/>
                <w:szCs w:val="18"/>
              </w:rPr>
              <w:t xml:space="preserve">   Interim payment(s):</w:t>
            </w:r>
          </w:p>
        </w:tc>
        <w:tc>
          <w:tcPr>
            <w:tcW w:w="4151" w:type="dxa"/>
            <w:tcBorders>
              <w:top w:val="nil"/>
              <w:left w:val="single" w:sz="4" w:space="0" w:color="auto"/>
              <w:bottom w:val="nil"/>
              <w:right w:val="nil"/>
            </w:tcBorders>
          </w:tcPr>
          <w:p w14:paraId="67703E80" w14:textId="05E7FC7E" w:rsidR="00304EE3" w:rsidRPr="0056240B" w:rsidRDefault="00000000" w:rsidP="00304EE3">
            <w:pPr>
              <w:spacing w:before="120" w:after="120"/>
              <w:jc w:val="both"/>
              <w:rPr>
                <w:i/>
                <w:iCs/>
                <w:color w:val="4472C4" w:themeColor="accent1"/>
                <w:sz w:val="18"/>
                <w:szCs w:val="18"/>
                <w:lang w:val="en-US"/>
              </w:rPr>
            </w:pPr>
            <w:sdt>
              <w:sdtPr>
                <w:rPr>
                  <w:rFonts w:cs="Arial"/>
                  <w:bCs/>
                  <w:i/>
                  <w:iCs/>
                  <w:sz w:val="18"/>
                  <w:szCs w:val="18"/>
                  <w:lang w:val="en-US"/>
                </w:rPr>
                <w:id w:val="517355988"/>
                <w14:checkbox>
                  <w14:checked w14:val="1"/>
                  <w14:checkedState w14:val="2612" w14:font="MS Gothic"/>
                  <w14:uncheckedState w14:val="2610" w14:font="MS Gothic"/>
                </w14:checkbox>
              </w:sdtPr>
              <w:sdtContent>
                <w:r w:rsidR="004A6DD8">
                  <w:rPr>
                    <w:rFonts w:ascii="MS Gothic" w:eastAsia="MS Gothic" w:hAnsi="MS Gothic" w:cs="Arial" w:hint="eastAsia"/>
                    <w:bCs/>
                    <w:i/>
                    <w:iCs/>
                    <w:sz w:val="18"/>
                    <w:szCs w:val="18"/>
                    <w:lang w:val="en-US"/>
                  </w:rPr>
                  <w:t>☒</w:t>
                </w:r>
              </w:sdtContent>
            </w:sdt>
            <w:r w:rsidR="00304EE3" w:rsidRPr="0056240B">
              <w:rPr>
                <w:i/>
                <w:iCs/>
                <w:color w:val="4472C4" w:themeColor="accent1"/>
                <w:sz w:val="18"/>
                <w:szCs w:val="18"/>
                <w:lang w:val="en-US"/>
              </w:rPr>
              <w:t xml:space="preserve">  no</w:t>
            </w:r>
          </w:p>
          <w:p w14:paraId="3C1E56AE" w14:textId="57A3466C" w:rsidR="00304EE3" w:rsidRPr="0056240B" w:rsidRDefault="00304EE3" w:rsidP="00304EE3">
            <w:pPr>
              <w:spacing w:before="120" w:after="120"/>
              <w:jc w:val="both"/>
              <w:rPr>
                <w:sz w:val="18"/>
                <w:szCs w:val="18"/>
                <w:lang w:val="en-US"/>
              </w:rPr>
            </w:pPr>
          </w:p>
        </w:tc>
      </w:tr>
      <w:tr w:rsidR="00304EE3" w:rsidRPr="0056240B" w14:paraId="4AEE9CA0" w14:textId="77777777" w:rsidTr="002159EF">
        <w:tblPrEx>
          <w:tblBorders>
            <w:top w:val="none" w:sz="0" w:space="0" w:color="auto"/>
            <w:left w:val="none" w:sz="0" w:space="0" w:color="auto"/>
            <w:bottom w:val="none" w:sz="0" w:space="0" w:color="auto"/>
            <w:right w:val="none" w:sz="0" w:space="0" w:color="auto"/>
          </w:tblBorders>
        </w:tblPrEx>
        <w:tc>
          <w:tcPr>
            <w:tcW w:w="607" w:type="dxa"/>
            <w:tcBorders>
              <w:top w:val="nil"/>
              <w:left w:val="nil"/>
              <w:bottom w:val="single" w:sz="4" w:space="0" w:color="auto"/>
              <w:right w:val="nil"/>
            </w:tcBorders>
          </w:tcPr>
          <w:p w14:paraId="7F9FA6B2" w14:textId="77777777" w:rsidR="00304EE3" w:rsidRPr="0056240B" w:rsidRDefault="00304EE3" w:rsidP="00304EE3">
            <w:pPr>
              <w:spacing w:before="120" w:after="120"/>
              <w:jc w:val="both"/>
              <w:rPr>
                <w:sz w:val="18"/>
                <w:szCs w:val="18"/>
                <w:lang w:val="en-US"/>
              </w:rPr>
            </w:pPr>
          </w:p>
        </w:tc>
        <w:tc>
          <w:tcPr>
            <w:tcW w:w="3928" w:type="dxa"/>
            <w:tcBorders>
              <w:top w:val="nil"/>
              <w:left w:val="nil"/>
              <w:bottom w:val="single" w:sz="4" w:space="0" w:color="auto"/>
              <w:right w:val="single" w:sz="4" w:space="0" w:color="auto"/>
            </w:tcBorders>
          </w:tcPr>
          <w:p w14:paraId="2ACB0702" w14:textId="2F53766E" w:rsidR="00304EE3" w:rsidRPr="0056240B" w:rsidRDefault="00304EE3" w:rsidP="00304EE3">
            <w:pPr>
              <w:spacing w:before="120" w:after="120"/>
              <w:rPr>
                <w:sz w:val="18"/>
                <w:szCs w:val="18"/>
              </w:rPr>
            </w:pPr>
            <w:r>
              <w:rPr>
                <w:sz w:val="18"/>
                <w:szCs w:val="18"/>
              </w:rPr>
              <w:t>3.2.4</w:t>
            </w:r>
            <w:r w:rsidRPr="0056240B">
              <w:rPr>
                <w:sz w:val="18"/>
                <w:szCs w:val="18"/>
              </w:rPr>
              <w:t xml:space="preserve">   Final payment:</w:t>
            </w:r>
          </w:p>
        </w:tc>
        <w:tc>
          <w:tcPr>
            <w:tcW w:w="4151" w:type="dxa"/>
            <w:tcBorders>
              <w:top w:val="nil"/>
              <w:left w:val="single" w:sz="4" w:space="0" w:color="auto"/>
              <w:bottom w:val="single" w:sz="4" w:space="0" w:color="auto"/>
              <w:right w:val="nil"/>
            </w:tcBorders>
          </w:tcPr>
          <w:p w14:paraId="49D89372" w14:textId="190FEE43" w:rsidR="00304EE3" w:rsidRDefault="00000000" w:rsidP="00304EE3">
            <w:pPr>
              <w:spacing w:before="120" w:after="120"/>
              <w:jc w:val="both"/>
              <w:rPr>
                <w:sz w:val="18"/>
                <w:szCs w:val="18"/>
                <w:lang w:val="en-US"/>
              </w:rPr>
            </w:pPr>
            <w:sdt>
              <w:sdtPr>
                <w:rPr>
                  <w:rFonts w:cs="Arial"/>
                  <w:bCs/>
                  <w:sz w:val="18"/>
                  <w:szCs w:val="18"/>
                  <w:lang w:val="en-US"/>
                </w:rPr>
                <w:id w:val="-880946879"/>
                <w14:checkbox>
                  <w14:checked w14:val="1"/>
                  <w14:checkedState w14:val="2612" w14:font="MS Gothic"/>
                  <w14:uncheckedState w14:val="2610" w14:font="MS Gothic"/>
                </w14:checkbox>
              </w:sdtPr>
              <w:sdtContent>
                <w:r w:rsidR="00B949F0">
                  <w:rPr>
                    <w:rFonts w:ascii="MS Gothic" w:eastAsia="MS Gothic" w:hAnsi="MS Gothic" w:cs="Arial" w:hint="eastAsia"/>
                    <w:bCs/>
                    <w:sz w:val="18"/>
                    <w:szCs w:val="18"/>
                    <w:lang w:val="en-US"/>
                  </w:rPr>
                  <w:t>☒</w:t>
                </w:r>
              </w:sdtContent>
            </w:sdt>
            <w:r w:rsidR="00304EE3" w:rsidRPr="0056240B">
              <w:rPr>
                <w:sz w:val="18"/>
                <w:szCs w:val="18"/>
                <w:lang w:val="en-US"/>
              </w:rPr>
              <w:t xml:space="preserve">  yes</w:t>
            </w:r>
          </w:p>
          <w:p w14:paraId="70FD929E" w14:textId="200E0007" w:rsidR="00304EE3" w:rsidRPr="0056240B" w:rsidRDefault="00B949F0" w:rsidP="00304EE3">
            <w:pPr>
              <w:spacing w:before="120" w:after="120"/>
              <w:jc w:val="both"/>
              <w:rPr>
                <w:sz w:val="18"/>
                <w:szCs w:val="18"/>
                <w:lang w:val="en-US"/>
              </w:rPr>
            </w:pPr>
            <w:r>
              <w:rPr>
                <w:i/>
                <w:iCs/>
                <w:color w:val="4472C4" w:themeColor="accent1"/>
                <w:sz w:val="18"/>
                <w:szCs w:val="18"/>
                <w:lang w:val="en-US"/>
              </w:rPr>
              <w:t>100%</w:t>
            </w:r>
            <w:r w:rsidR="00304EE3" w:rsidRPr="0056240B">
              <w:rPr>
                <w:sz w:val="18"/>
                <w:szCs w:val="18"/>
                <w:lang w:val="en-US"/>
              </w:rPr>
              <w:t xml:space="preserve"> of total Contract amount as final payment, payable within </w:t>
            </w:r>
            <w:r>
              <w:rPr>
                <w:i/>
                <w:iCs/>
                <w:color w:val="4472C4" w:themeColor="accent1"/>
                <w:sz w:val="18"/>
                <w:szCs w:val="18"/>
                <w:lang w:val="en-US"/>
              </w:rPr>
              <w:t>15 days</w:t>
            </w:r>
            <w:r w:rsidR="00304EE3" w:rsidRPr="0056240B">
              <w:rPr>
                <w:sz w:val="18"/>
                <w:szCs w:val="18"/>
                <w:lang w:val="en-US"/>
              </w:rPr>
              <w:t xml:space="preserve"> </w:t>
            </w:r>
            <w:proofErr w:type="spellStart"/>
            <w:r w:rsidR="00304EE3" w:rsidRPr="0056240B">
              <w:rPr>
                <w:sz w:val="18"/>
                <w:szCs w:val="18"/>
                <w:lang w:val="en-US"/>
              </w:rPr>
              <w:t>days</w:t>
            </w:r>
            <w:proofErr w:type="spellEnd"/>
            <w:r w:rsidR="00304EE3" w:rsidRPr="0056240B">
              <w:rPr>
                <w:sz w:val="18"/>
                <w:szCs w:val="18"/>
                <w:lang w:val="en-US"/>
              </w:rPr>
              <w:t xml:space="preserve"> after </w:t>
            </w:r>
            <w:r w:rsidR="00304EE3">
              <w:rPr>
                <w:sz w:val="18"/>
                <w:szCs w:val="18"/>
                <w:lang w:val="en-US"/>
              </w:rPr>
              <w:t xml:space="preserve">taking over of all Purchased Goods by the Client </w:t>
            </w:r>
            <w:r w:rsidR="00304EE3" w:rsidRPr="0056240B">
              <w:rPr>
                <w:sz w:val="18"/>
                <w:szCs w:val="18"/>
                <w:lang w:val="en-US"/>
              </w:rPr>
              <w:t>and against an original final invoice incl. detailed adjustments and banking details.</w:t>
            </w:r>
          </w:p>
        </w:tc>
      </w:tr>
      <w:tr w:rsidR="00304EE3" w:rsidRPr="00110E19" w14:paraId="0E3EF9BD" w14:textId="77777777" w:rsidTr="002159EF">
        <w:tc>
          <w:tcPr>
            <w:tcW w:w="607" w:type="dxa"/>
            <w:tcBorders>
              <w:top w:val="single" w:sz="4" w:space="0" w:color="auto"/>
              <w:left w:val="nil"/>
              <w:bottom w:val="single" w:sz="4" w:space="0" w:color="auto"/>
              <w:right w:val="nil"/>
            </w:tcBorders>
          </w:tcPr>
          <w:p w14:paraId="05845F40" w14:textId="57DB9186" w:rsidR="00304EE3" w:rsidRPr="0056240B" w:rsidRDefault="00304EE3" w:rsidP="00304EE3">
            <w:pPr>
              <w:spacing w:before="120" w:after="120"/>
              <w:jc w:val="both"/>
              <w:rPr>
                <w:sz w:val="18"/>
                <w:szCs w:val="18"/>
              </w:rPr>
            </w:pPr>
            <w:r>
              <w:rPr>
                <w:sz w:val="18"/>
                <w:szCs w:val="18"/>
              </w:rPr>
              <w:t>3.3</w:t>
            </w:r>
          </w:p>
        </w:tc>
        <w:tc>
          <w:tcPr>
            <w:tcW w:w="8079" w:type="dxa"/>
            <w:gridSpan w:val="2"/>
            <w:tcBorders>
              <w:top w:val="single" w:sz="4" w:space="0" w:color="auto"/>
              <w:left w:val="nil"/>
              <w:bottom w:val="single" w:sz="4" w:space="0" w:color="auto"/>
              <w:right w:val="nil"/>
            </w:tcBorders>
          </w:tcPr>
          <w:p w14:paraId="7C133DCC" w14:textId="13C55D80" w:rsidR="00304EE3" w:rsidRPr="0056240B" w:rsidRDefault="00304EE3" w:rsidP="00304EE3">
            <w:pPr>
              <w:spacing w:before="120" w:after="120"/>
              <w:jc w:val="both"/>
              <w:rPr>
                <w:sz w:val="18"/>
                <w:szCs w:val="18"/>
              </w:rPr>
            </w:pPr>
            <w:r w:rsidRPr="0056240B">
              <w:rPr>
                <w:sz w:val="18"/>
                <w:szCs w:val="18"/>
              </w:rPr>
              <w:t>Taxes</w:t>
            </w:r>
          </w:p>
          <w:p w14:paraId="2F7A9F53" w14:textId="7A89427B" w:rsidR="00304EE3" w:rsidRPr="00617D42" w:rsidRDefault="00304EE3" w:rsidP="00304EE3">
            <w:pPr>
              <w:spacing w:before="120" w:after="120"/>
              <w:jc w:val="both"/>
              <w:rPr>
                <w:i/>
                <w:iCs/>
                <w:color w:val="0070C0"/>
                <w:sz w:val="18"/>
                <w:szCs w:val="18"/>
              </w:rPr>
            </w:pPr>
            <w:r w:rsidRPr="0056240B">
              <w:rPr>
                <w:sz w:val="18"/>
                <w:szCs w:val="18"/>
              </w:rPr>
              <w:t>The Supplier shall pay all taxes, duties, fees, and other impositions as may be levied under the applicable Law, the amount of which is deemed to have been included in the contract price.</w:t>
            </w:r>
            <w:r>
              <w:rPr>
                <w:sz w:val="18"/>
                <w:szCs w:val="18"/>
              </w:rPr>
              <w:t xml:space="preserve"> </w:t>
            </w:r>
            <w:r w:rsidRPr="0056240B">
              <w:rPr>
                <w:sz w:val="18"/>
                <w:szCs w:val="18"/>
                <w:lang w:val="en-US"/>
              </w:rPr>
              <w:t>In case of any exemption from tax deduction, it shall be responsibility of the supplier to present appropriate documentary evidence for such exemption prior to payment(s).</w:t>
            </w:r>
          </w:p>
        </w:tc>
      </w:tr>
      <w:tr w:rsidR="00304EE3" w:rsidRPr="00110E19" w14:paraId="26307A67" w14:textId="77777777" w:rsidTr="00355CEA">
        <w:tc>
          <w:tcPr>
            <w:tcW w:w="607" w:type="dxa"/>
            <w:tcBorders>
              <w:top w:val="single" w:sz="4" w:space="0" w:color="auto"/>
              <w:left w:val="nil"/>
              <w:bottom w:val="single" w:sz="4" w:space="0" w:color="auto"/>
              <w:right w:val="nil"/>
            </w:tcBorders>
          </w:tcPr>
          <w:p w14:paraId="025F59B2" w14:textId="62DB53CC" w:rsidR="00304EE3" w:rsidRPr="008972CA" w:rsidRDefault="00304EE3" w:rsidP="00304EE3">
            <w:pPr>
              <w:spacing w:before="120" w:after="120"/>
              <w:jc w:val="both"/>
              <w:rPr>
                <w:sz w:val="18"/>
                <w:szCs w:val="18"/>
                <w:lang w:val="en-US"/>
              </w:rPr>
            </w:pPr>
            <w:r>
              <w:rPr>
                <w:sz w:val="18"/>
                <w:szCs w:val="18"/>
                <w:lang w:val="en-US"/>
              </w:rPr>
              <w:t>3.4</w:t>
            </w:r>
          </w:p>
        </w:tc>
        <w:tc>
          <w:tcPr>
            <w:tcW w:w="3928" w:type="dxa"/>
            <w:tcBorders>
              <w:top w:val="single" w:sz="4" w:space="0" w:color="auto"/>
              <w:left w:val="nil"/>
              <w:bottom w:val="single" w:sz="4" w:space="0" w:color="auto"/>
              <w:right w:val="single" w:sz="4" w:space="0" w:color="auto"/>
            </w:tcBorders>
          </w:tcPr>
          <w:p w14:paraId="1F00C4BA" w14:textId="17FDCB0D" w:rsidR="00304EE3" w:rsidRDefault="00304EE3" w:rsidP="00304EE3">
            <w:pPr>
              <w:spacing w:before="120" w:after="120"/>
              <w:rPr>
                <w:sz w:val="18"/>
                <w:szCs w:val="18"/>
                <w:lang w:val="en-US"/>
              </w:rPr>
            </w:pPr>
            <w:r>
              <w:rPr>
                <w:sz w:val="18"/>
                <w:szCs w:val="18"/>
                <w:lang w:val="en-US"/>
              </w:rPr>
              <w:t>Penalty / Liquidated damages</w:t>
            </w:r>
          </w:p>
        </w:tc>
        <w:tc>
          <w:tcPr>
            <w:tcW w:w="4151" w:type="dxa"/>
            <w:tcBorders>
              <w:top w:val="single" w:sz="4" w:space="0" w:color="auto"/>
              <w:left w:val="single" w:sz="4" w:space="0" w:color="auto"/>
              <w:bottom w:val="single" w:sz="4" w:space="0" w:color="auto"/>
              <w:right w:val="nil"/>
            </w:tcBorders>
          </w:tcPr>
          <w:p w14:paraId="1B28C408" w14:textId="02C3D0B9" w:rsidR="00304EE3" w:rsidRPr="0056240B" w:rsidRDefault="00304EE3" w:rsidP="00304EE3">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rFonts w:cs="Arial"/>
                  <w:bCs/>
                  <w:i/>
                  <w:iCs/>
                  <w:sz w:val="18"/>
                  <w:szCs w:val="18"/>
                  <w:lang w:val="en-US"/>
                </w:rPr>
                <w:id w:val="-1397047030"/>
                <w14:checkbox>
                  <w14:checked w14:val="1"/>
                  <w14:checkedState w14:val="2612" w14:font="MS Gothic"/>
                  <w14:uncheckedState w14:val="2610" w14:font="MS Gothic"/>
                </w14:checkbox>
              </w:sdtPr>
              <w:sdtContent>
                <w:r w:rsidR="004655EA">
                  <w:rPr>
                    <w:rFonts w:ascii="MS Gothic" w:eastAsia="MS Gothic" w:hAnsi="MS Gothic" w:cs="Arial" w:hint="eastAsia"/>
                    <w:bCs/>
                    <w:i/>
                    <w:iCs/>
                    <w:sz w:val="18"/>
                    <w:szCs w:val="18"/>
                    <w:lang w:val="en-US"/>
                  </w:rPr>
                  <w:t>☒</w:t>
                </w:r>
              </w:sdtContent>
            </w:sdt>
            <w:r w:rsidRPr="0056240B">
              <w:rPr>
                <w:i/>
                <w:iCs/>
                <w:color w:val="4472C4" w:themeColor="accent1"/>
                <w:sz w:val="18"/>
                <w:szCs w:val="18"/>
                <w:lang w:val="en-US"/>
              </w:rPr>
              <w:t xml:space="preserve">  yes</w:t>
            </w:r>
          </w:p>
          <w:p w14:paraId="0110FBFF" w14:textId="755B20C6" w:rsidR="00304EE3" w:rsidRDefault="00304EE3" w:rsidP="00304EE3">
            <w:pPr>
              <w:spacing w:before="120" w:after="120"/>
              <w:rPr>
                <w:sz w:val="18"/>
                <w:szCs w:val="18"/>
                <w:lang w:val="en-US"/>
              </w:rPr>
            </w:pPr>
            <w:r w:rsidRPr="00055522">
              <w:rPr>
                <w:sz w:val="18"/>
                <w:szCs w:val="18"/>
                <w:lang w:val="en-US"/>
              </w:rPr>
              <w:t xml:space="preserve">If the Supplier fails to deliver any or all of the Goods by the Date(s) of delivery </w:t>
            </w:r>
            <w:r>
              <w:rPr>
                <w:sz w:val="18"/>
                <w:szCs w:val="18"/>
                <w:lang w:val="en-US"/>
              </w:rPr>
              <w:t xml:space="preserve">as per art. 2.4.1 </w:t>
            </w:r>
            <w:r w:rsidRPr="00055522">
              <w:rPr>
                <w:sz w:val="18"/>
                <w:szCs w:val="18"/>
                <w:lang w:val="en-US"/>
              </w:rPr>
              <w:t>or</w:t>
            </w:r>
            <w:r>
              <w:rPr>
                <w:sz w:val="18"/>
                <w:szCs w:val="18"/>
                <w:lang w:val="en-US"/>
              </w:rPr>
              <w:t xml:space="preserve"> to</w:t>
            </w:r>
            <w:r w:rsidRPr="00055522">
              <w:rPr>
                <w:sz w:val="18"/>
                <w:szCs w:val="18"/>
                <w:lang w:val="en-US"/>
              </w:rPr>
              <w:t xml:space="preserve"> perform the </w:t>
            </w:r>
            <w:r>
              <w:rPr>
                <w:sz w:val="18"/>
                <w:szCs w:val="18"/>
                <w:lang w:val="en-US"/>
              </w:rPr>
              <w:t>Installation</w:t>
            </w:r>
            <w:r w:rsidRPr="00055522">
              <w:rPr>
                <w:sz w:val="18"/>
                <w:szCs w:val="18"/>
                <w:lang w:val="en-US"/>
              </w:rPr>
              <w:t xml:space="preserve"> </w:t>
            </w:r>
            <w:r>
              <w:rPr>
                <w:sz w:val="18"/>
                <w:szCs w:val="18"/>
                <w:lang w:val="en-US"/>
              </w:rPr>
              <w:t>s</w:t>
            </w:r>
            <w:r w:rsidRPr="00055522">
              <w:rPr>
                <w:sz w:val="18"/>
                <w:szCs w:val="18"/>
                <w:lang w:val="en-US"/>
              </w:rPr>
              <w:t xml:space="preserve">ervices </w:t>
            </w:r>
            <w:r>
              <w:rPr>
                <w:sz w:val="18"/>
                <w:szCs w:val="18"/>
                <w:lang w:val="en-US"/>
              </w:rPr>
              <w:t xml:space="preserve">(if applicable as per art. 2.4.2) </w:t>
            </w:r>
            <w:r w:rsidRPr="00055522">
              <w:rPr>
                <w:sz w:val="18"/>
                <w:szCs w:val="18"/>
                <w:lang w:val="en-US"/>
              </w:rPr>
              <w:t>within the period</w:t>
            </w:r>
            <w:r>
              <w:rPr>
                <w:sz w:val="18"/>
                <w:szCs w:val="18"/>
                <w:lang w:val="en-US"/>
              </w:rPr>
              <w:t>(s)</w:t>
            </w:r>
            <w:r w:rsidRPr="00055522">
              <w:rPr>
                <w:sz w:val="18"/>
                <w:szCs w:val="18"/>
                <w:lang w:val="en-US"/>
              </w:rPr>
              <w:t xml:space="preserve"> specified </w:t>
            </w:r>
            <w:r>
              <w:rPr>
                <w:sz w:val="18"/>
                <w:szCs w:val="18"/>
                <w:lang w:val="en-US"/>
              </w:rPr>
              <w:t>thereunder</w:t>
            </w:r>
            <w:r w:rsidRPr="00055522">
              <w:rPr>
                <w:sz w:val="18"/>
                <w:szCs w:val="18"/>
                <w:lang w:val="en-US"/>
              </w:rPr>
              <w:t xml:space="preserve">, the </w:t>
            </w:r>
            <w:r>
              <w:rPr>
                <w:sz w:val="18"/>
                <w:szCs w:val="18"/>
                <w:lang w:val="en-US"/>
              </w:rPr>
              <w:t>Client</w:t>
            </w:r>
            <w:r w:rsidRPr="00055522">
              <w:rPr>
                <w:sz w:val="18"/>
                <w:szCs w:val="18"/>
                <w:lang w:val="en-US"/>
              </w:rPr>
              <w:t xml:space="preserve"> may deduct </w:t>
            </w:r>
            <w:r w:rsidR="004655EA" w:rsidRPr="004655EA">
              <w:rPr>
                <w:b/>
                <w:bCs/>
                <w:i/>
                <w:iCs/>
                <w:sz w:val="18"/>
                <w:szCs w:val="18"/>
              </w:rPr>
              <w:t>0.5%</w:t>
            </w:r>
            <w:r w:rsidRPr="004655EA">
              <w:rPr>
                <w:i/>
                <w:iCs/>
                <w:sz w:val="18"/>
                <w:szCs w:val="18"/>
              </w:rPr>
              <w:t xml:space="preserve"> </w:t>
            </w:r>
            <w:r w:rsidRPr="00AF7DF6">
              <w:rPr>
                <w:sz w:val="18"/>
                <w:szCs w:val="18"/>
              </w:rPr>
              <w:t>%</w:t>
            </w:r>
            <w:r>
              <w:rPr>
                <w:sz w:val="18"/>
                <w:szCs w:val="18"/>
                <w:lang w:val="en-US"/>
              </w:rPr>
              <w:t xml:space="preserve"> </w:t>
            </w:r>
            <w:r w:rsidRPr="00055522">
              <w:rPr>
                <w:sz w:val="18"/>
                <w:szCs w:val="18"/>
                <w:lang w:val="en-US"/>
              </w:rPr>
              <w:t xml:space="preserve">of the </w:t>
            </w:r>
            <w:r>
              <w:rPr>
                <w:sz w:val="18"/>
                <w:szCs w:val="18"/>
                <w:lang w:val="en-US"/>
              </w:rPr>
              <w:t>aggregate</w:t>
            </w:r>
            <w:r w:rsidRPr="00055522">
              <w:rPr>
                <w:sz w:val="18"/>
                <w:szCs w:val="18"/>
                <w:lang w:val="en-US"/>
              </w:rPr>
              <w:t xml:space="preserve"> price of the delayed Goods or unperformed Services for each </w:t>
            </w:r>
            <w:r>
              <w:rPr>
                <w:sz w:val="18"/>
                <w:szCs w:val="18"/>
                <w:lang w:val="en-US"/>
              </w:rPr>
              <w:t>five days</w:t>
            </w:r>
            <w:r w:rsidRPr="00055522">
              <w:rPr>
                <w:sz w:val="18"/>
                <w:szCs w:val="18"/>
                <w:lang w:val="en-US"/>
              </w:rPr>
              <w:t xml:space="preserve"> of delay until actual delivery or performance</w:t>
            </w:r>
            <w:r>
              <w:rPr>
                <w:sz w:val="18"/>
                <w:szCs w:val="18"/>
                <w:lang w:val="en-US"/>
              </w:rPr>
              <w:t>.</w:t>
            </w:r>
          </w:p>
          <w:p w14:paraId="7B87DCD9" w14:textId="54EB5456" w:rsidR="00304EE3" w:rsidRPr="0056240B" w:rsidRDefault="00304EE3" w:rsidP="00304EE3">
            <w:pPr>
              <w:spacing w:before="120" w:after="120"/>
              <w:jc w:val="both"/>
              <w:rPr>
                <w:sz w:val="18"/>
                <w:szCs w:val="18"/>
                <w:lang w:val="en-US"/>
              </w:rPr>
            </w:pPr>
            <w:r w:rsidRPr="00B90B80">
              <w:rPr>
                <w:sz w:val="18"/>
                <w:szCs w:val="18"/>
              </w:rPr>
              <w:t xml:space="preserve">The maximum </w:t>
            </w:r>
            <w:r>
              <w:rPr>
                <w:sz w:val="18"/>
                <w:szCs w:val="18"/>
              </w:rPr>
              <w:t xml:space="preserve">penalty </w:t>
            </w:r>
            <w:r w:rsidRPr="00B90B80">
              <w:rPr>
                <w:sz w:val="18"/>
                <w:szCs w:val="18"/>
              </w:rPr>
              <w:t xml:space="preserve">amount shall be: </w:t>
            </w:r>
            <w:r w:rsidR="004655EA" w:rsidRPr="004655EA">
              <w:rPr>
                <w:b/>
                <w:bCs/>
                <w:i/>
                <w:iCs/>
                <w:sz w:val="18"/>
                <w:szCs w:val="18"/>
              </w:rPr>
              <w:t>10</w:t>
            </w:r>
            <w:r w:rsidRPr="004655EA">
              <w:rPr>
                <w:b/>
                <w:bCs/>
                <w:sz w:val="18"/>
                <w:szCs w:val="18"/>
              </w:rPr>
              <w:t>%</w:t>
            </w:r>
            <w:r w:rsidRPr="004655EA">
              <w:rPr>
                <w:sz w:val="18"/>
                <w:szCs w:val="18"/>
              </w:rPr>
              <w:t xml:space="preserve"> </w:t>
            </w:r>
            <w:r>
              <w:rPr>
                <w:sz w:val="18"/>
                <w:szCs w:val="18"/>
              </w:rPr>
              <w:t xml:space="preserve">of the total Contract Amount as per art. 3.1. </w:t>
            </w:r>
            <w:r w:rsidRPr="00055522">
              <w:rPr>
                <w:sz w:val="18"/>
                <w:szCs w:val="18"/>
                <w:lang w:val="en-US"/>
              </w:rPr>
              <w:t xml:space="preserve">Once the maximum is reached, the Purchaser may terminate the Contract pursuant to </w:t>
            </w:r>
            <w:r>
              <w:rPr>
                <w:sz w:val="18"/>
                <w:szCs w:val="18"/>
                <w:lang w:val="en-US"/>
              </w:rPr>
              <w:t>art. 4.1</w:t>
            </w:r>
            <w:r w:rsidRPr="00055522">
              <w:rPr>
                <w:sz w:val="18"/>
                <w:szCs w:val="18"/>
                <w:lang w:val="en-US"/>
              </w:rPr>
              <w:t>.</w:t>
            </w:r>
          </w:p>
        </w:tc>
      </w:tr>
      <w:tr w:rsidR="00304EE3" w:rsidRPr="00110E19" w14:paraId="1AB294C4" w14:textId="77777777" w:rsidTr="002159EF">
        <w:tc>
          <w:tcPr>
            <w:tcW w:w="607" w:type="dxa"/>
            <w:tcBorders>
              <w:top w:val="single" w:sz="4" w:space="0" w:color="auto"/>
              <w:left w:val="nil"/>
              <w:bottom w:val="nil"/>
              <w:right w:val="nil"/>
            </w:tcBorders>
          </w:tcPr>
          <w:p w14:paraId="57F83EB6" w14:textId="77777777" w:rsidR="00304EE3" w:rsidRDefault="00304EE3" w:rsidP="00304EE3">
            <w:pPr>
              <w:spacing w:before="120" w:after="120"/>
              <w:jc w:val="both"/>
              <w:rPr>
                <w:sz w:val="18"/>
                <w:szCs w:val="18"/>
                <w:lang w:val="en-US"/>
              </w:rPr>
            </w:pPr>
          </w:p>
        </w:tc>
        <w:tc>
          <w:tcPr>
            <w:tcW w:w="3928" w:type="dxa"/>
            <w:tcBorders>
              <w:top w:val="single" w:sz="4" w:space="0" w:color="auto"/>
              <w:left w:val="nil"/>
              <w:bottom w:val="nil"/>
              <w:right w:val="nil"/>
            </w:tcBorders>
          </w:tcPr>
          <w:p w14:paraId="698ABC35" w14:textId="77777777" w:rsidR="00304EE3" w:rsidRDefault="00304EE3" w:rsidP="00304EE3">
            <w:pPr>
              <w:spacing w:before="120" w:after="120"/>
              <w:rPr>
                <w:sz w:val="18"/>
                <w:szCs w:val="18"/>
                <w:lang w:val="en-US"/>
              </w:rPr>
            </w:pPr>
          </w:p>
        </w:tc>
        <w:tc>
          <w:tcPr>
            <w:tcW w:w="4151" w:type="dxa"/>
            <w:tcBorders>
              <w:top w:val="single" w:sz="4" w:space="0" w:color="auto"/>
              <w:left w:val="nil"/>
              <w:bottom w:val="nil"/>
              <w:right w:val="nil"/>
            </w:tcBorders>
          </w:tcPr>
          <w:p w14:paraId="0A633345" w14:textId="77777777" w:rsidR="00304EE3" w:rsidRPr="008972CA" w:rsidRDefault="00304EE3" w:rsidP="00304EE3">
            <w:pPr>
              <w:spacing w:before="120" w:after="120"/>
              <w:jc w:val="both"/>
              <w:rPr>
                <w:i/>
                <w:iCs/>
                <w:color w:val="4472C4" w:themeColor="accent1"/>
                <w:sz w:val="18"/>
                <w:szCs w:val="18"/>
                <w:lang w:val="en-US"/>
              </w:rPr>
            </w:pPr>
          </w:p>
        </w:tc>
      </w:tr>
    </w:tbl>
    <w:p w14:paraId="18A7DD50" w14:textId="69D9B4A4" w:rsidR="00C06128" w:rsidRPr="008F71B5" w:rsidRDefault="008F71B5" w:rsidP="004C0F00">
      <w:pPr>
        <w:pStyle w:val="Heading1"/>
        <w:spacing w:line="240" w:lineRule="auto"/>
        <w:rPr>
          <w:rFonts w:asciiTheme="minorHAnsi" w:eastAsia="Times New Roman" w:hAnsiTheme="minorHAnsi" w:cstheme="minorHAnsi"/>
          <w:b/>
          <w:bCs/>
          <w:color w:val="auto"/>
          <w:sz w:val="24"/>
          <w:szCs w:val="24"/>
          <w:lang w:val="en-US"/>
        </w:rPr>
      </w:pPr>
      <w:bookmarkStart w:id="34" w:name="_Toc133309565"/>
      <w:r w:rsidRPr="00FE3B94">
        <w:rPr>
          <w:rFonts w:asciiTheme="minorHAnsi" w:eastAsia="Times New Roman" w:hAnsiTheme="minorHAnsi" w:cstheme="minorHAnsi"/>
          <w:b/>
          <w:bCs/>
          <w:color w:val="auto"/>
          <w:sz w:val="24"/>
          <w:szCs w:val="24"/>
          <w:lang w:val="en-US"/>
        </w:rPr>
        <w:t xml:space="preserve">Section D: </w:t>
      </w:r>
      <w:r w:rsidR="004B2222" w:rsidRPr="00FE3B94">
        <w:rPr>
          <w:rFonts w:asciiTheme="minorHAnsi" w:eastAsia="Times New Roman" w:hAnsiTheme="minorHAnsi" w:cstheme="minorHAnsi"/>
          <w:b/>
          <w:bCs/>
          <w:color w:val="auto"/>
          <w:sz w:val="24"/>
          <w:szCs w:val="24"/>
          <w:lang w:val="en-US"/>
        </w:rPr>
        <w:t>Suspension and</w:t>
      </w:r>
      <w:r w:rsidR="004B2222">
        <w:rPr>
          <w:rFonts w:asciiTheme="minorHAnsi" w:eastAsia="Times New Roman" w:hAnsiTheme="minorHAnsi" w:cstheme="minorHAnsi"/>
          <w:b/>
          <w:bCs/>
          <w:color w:val="auto"/>
          <w:sz w:val="24"/>
          <w:szCs w:val="24"/>
          <w:lang w:val="en-US"/>
        </w:rPr>
        <w:t xml:space="preserve"> </w:t>
      </w:r>
      <w:r>
        <w:rPr>
          <w:rFonts w:asciiTheme="minorHAnsi" w:eastAsia="Times New Roman" w:hAnsiTheme="minorHAnsi" w:cstheme="minorHAnsi"/>
          <w:b/>
          <w:bCs/>
          <w:color w:val="auto"/>
          <w:sz w:val="24"/>
          <w:szCs w:val="24"/>
          <w:lang w:val="en-US"/>
        </w:rPr>
        <w:t>Contract Termination</w:t>
      </w:r>
      <w:bookmarkEnd w:id="34"/>
    </w:p>
    <w:p w14:paraId="24C3EC01" w14:textId="77777777" w:rsidR="00A06BE1" w:rsidRPr="008972CA" w:rsidRDefault="00A06BE1" w:rsidP="00A06BE1">
      <w:pPr>
        <w:rPr>
          <w:sz w:val="18"/>
          <w:szCs w:val="18"/>
          <w:lang w:val="en-US"/>
        </w:rPr>
      </w:pPr>
    </w:p>
    <w:tbl>
      <w:tblPr>
        <w:tblStyle w:val="TableGrid"/>
        <w:tblW w:w="86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079"/>
      </w:tblGrid>
      <w:tr w:rsidR="0056240B" w:rsidRPr="00110E19" w14:paraId="3CF45A87" w14:textId="77777777" w:rsidTr="00E80112">
        <w:tc>
          <w:tcPr>
            <w:tcW w:w="607" w:type="dxa"/>
          </w:tcPr>
          <w:p w14:paraId="0B47F16F" w14:textId="490AFF88" w:rsidR="0056240B" w:rsidRPr="004B2222" w:rsidRDefault="004B2222" w:rsidP="00CA1BC1">
            <w:pPr>
              <w:spacing w:before="120" w:after="120"/>
              <w:jc w:val="both"/>
              <w:rPr>
                <w:sz w:val="18"/>
                <w:szCs w:val="18"/>
              </w:rPr>
            </w:pPr>
            <w:r w:rsidRPr="004B2222">
              <w:rPr>
                <w:sz w:val="18"/>
                <w:szCs w:val="18"/>
              </w:rPr>
              <w:t>4.1</w:t>
            </w:r>
          </w:p>
        </w:tc>
        <w:tc>
          <w:tcPr>
            <w:tcW w:w="8079" w:type="dxa"/>
          </w:tcPr>
          <w:p w14:paraId="3D7FED35" w14:textId="085C92CA" w:rsidR="0056240B" w:rsidRPr="004B2222" w:rsidRDefault="004B2222" w:rsidP="00CA1BC1">
            <w:pPr>
              <w:spacing w:before="120" w:after="120"/>
              <w:jc w:val="both"/>
              <w:rPr>
                <w:sz w:val="18"/>
                <w:szCs w:val="18"/>
              </w:rPr>
            </w:pPr>
            <w:r w:rsidRPr="004B2222">
              <w:rPr>
                <w:sz w:val="18"/>
                <w:szCs w:val="18"/>
              </w:rPr>
              <w:t>Suspension</w:t>
            </w:r>
            <w:r>
              <w:rPr>
                <w:sz w:val="18"/>
                <w:szCs w:val="18"/>
              </w:rPr>
              <w:t>:</w:t>
            </w:r>
          </w:p>
          <w:p w14:paraId="192509C4" w14:textId="473D3325" w:rsidR="004B2222" w:rsidRPr="004B2222" w:rsidRDefault="004B2222" w:rsidP="00CA1BC1">
            <w:pPr>
              <w:spacing w:before="120" w:after="120"/>
              <w:jc w:val="both"/>
              <w:rPr>
                <w:sz w:val="18"/>
                <w:szCs w:val="18"/>
              </w:rPr>
            </w:pPr>
            <w:r w:rsidRPr="004B2222">
              <w:rPr>
                <w:sz w:val="18"/>
                <w:szCs w:val="18"/>
              </w:rPr>
              <w:lastRenderedPageBreak/>
              <w:t xml:space="preserve">The Client may, by written notice of suspension to the Supplier, suspend all payments to the Supplier hereunder for failure to perform any of its obligations under this contract, provided that such notice of suspension shall specify the nature of the failure, and shall request the Supplier to remedy such failure </w:t>
            </w:r>
            <w:r w:rsidR="00FE3B94" w:rsidRPr="004B2222">
              <w:rPr>
                <w:sz w:val="18"/>
                <w:szCs w:val="18"/>
              </w:rPr>
              <w:t>within</w:t>
            </w:r>
            <w:r w:rsidRPr="004B2222">
              <w:rPr>
                <w:sz w:val="18"/>
                <w:szCs w:val="18"/>
              </w:rPr>
              <w:t xml:space="preserve"> a period not exceeding </w:t>
            </w:r>
            <w:r w:rsidR="001B7E84">
              <w:rPr>
                <w:sz w:val="18"/>
                <w:szCs w:val="18"/>
              </w:rPr>
              <w:t>twenty-one</w:t>
            </w:r>
            <w:r w:rsidRPr="004B2222">
              <w:rPr>
                <w:sz w:val="18"/>
                <w:szCs w:val="18"/>
              </w:rPr>
              <w:t xml:space="preserve"> (</w:t>
            </w:r>
            <w:r w:rsidR="001B7E84">
              <w:rPr>
                <w:sz w:val="18"/>
                <w:szCs w:val="18"/>
              </w:rPr>
              <w:t>21</w:t>
            </w:r>
            <w:r w:rsidRPr="004B2222">
              <w:rPr>
                <w:sz w:val="18"/>
                <w:szCs w:val="18"/>
              </w:rPr>
              <w:t xml:space="preserve">) calendar days after receipt by the Supplier of </w:t>
            </w:r>
            <w:r w:rsidR="00355CEA">
              <w:rPr>
                <w:sz w:val="18"/>
                <w:szCs w:val="18"/>
              </w:rPr>
              <w:t xml:space="preserve">any </w:t>
            </w:r>
            <w:r w:rsidRPr="004B2222">
              <w:rPr>
                <w:sz w:val="18"/>
                <w:szCs w:val="18"/>
              </w:rPr>
              <w:t>such notice.</w:t>
            </w:r>
          </w:p>
        </w:tc>
      </w:tr>
      <w:tr w:rsidR="004B2222" w:rsidRPr="00110E19" w14:paraId="66082141" w14:textId="77777777" w:rsidTr="00E80112">
        <w:tc>
          <w:tcPr>
            <w:tcW w:w="607" w:type="dxa"/>
          </w:tcPr>
          <w:p w14:paraId="76F56053" w14:textId="5B95F57E" w:rsidR="004B2222" w:rsidRDefault="004B2222" w:rsidP="004B2222">
            <w:pPr>
              <w:spacing w:before="120" w:after="120"/>
              <w:jc w:val="both"/>
              <w:rPr>
                <w:sz w:val="18"/>
                <w:szCs w:val="18"/>
              </w:rPr>
            </w:pPr>
            <w:r>
              <w:rPr>
                <w:sz w:val="18"/>
                <w:szCs w:val="18"/>
              </w:rPr>
              <w:lastRenderedPageBreak/>
              <w:t>4.2</w:t>
            </w:r>
          </w:p>
        </w:tc>
        <w:tc>
          <w:tcPr>
            <w:tcW w:w="8079" w:type="dxa"/>
          </w:tcPr>
          <w:p w14:paraId="3373AA8F" w14:textId="6A3EDACB" w:rsidR="004B2222" w:rsidRDefault="004B2222" w:rsidP="004B2222">
            <w:pPr>
              <w:spacing w:before="120" w:after="120"/>
              <w:jc w:val="both"/>
              <w:rPr>
                <w:sz w:val="18"/>
                <w:szCs w:val="18"/>
                <w:lang w:val="en-US"/>
              </w:rPr>
            </w:pPr>
            <w:r>
              <w:rPr>
                <w:sz w:val="18"/>
                <w:szCs w:val="18"/>
                <w:lang w:val="en-US"/>
              </w:rPr>
              <w:t xml:space="preserve">Termination: </w:t>
            </w:r>
          </w:p>
          <w:p w14:paraId="3E7D3FDF" w14:textId="0349264D" w:rsidR="004B2222" w:rsidRDefault="004B2222" w:rsidP="004B2222">
            <w:pPr>
              <w:spacing w:before="120" w:after="120"/>
              <w:jc w:val="both"/>
              <w:rPr>
                <w:sz w:val="18"/>
                <w:szCs w:val="18"/>
                <w:lang w:val="en-US"/>
              </w:rPr>
            </w:pPr>
            <w:r w:rsidRPr="0056240B">
              <w:rPr>
                <w:sz w:val="18"/>
                <w:szCs w:val="18"/>
              </w:rPr>
              <w:t>Both parties may terminate the Contract by giving not less than</w:t>
            </w:r>
            <w:r w:rsidR="001B7E84">
              <w:rPr>
                <w:sz w:val="18"/>
                <w:szCs w:val="18"/>
              </w:rPr>
              <w:t xml:space="preserve"> fourteen (14)</w:t>
            </w:r>
            <w:r w:rsidRPr="0056240B">
              <w:rPr>
                <w:sz w:val="18"/>
                <w:szCs w:val="18"/>
              </w:rPr>
              <w:t xml:space="preserve"> days' written notice</w:t>
            </w:r>
            <w:r>
              <w:rPr>
                <w:sz w:val="18"/>
                <w:szCs w:val="18"/>
              </w:rPr>
              <w:t>.</w:t>
            </w:r>
          </w:p>
        </w:tc>
      </w:tr>
      <w:tr w:rsidR="004B2222" w:rsidRPr="00110E19" w14:paraId="1F693FB8" w14:textId="77777777" w:rsidTr="00E80112">
        <w:tc>
          <w:tcPr>
            <w:tcW w:w="607" w:type="dxa"/>
          </w:tcPr>
          <w:p w14:paraId="6FED8E19" w14:textId="77777777" w:rsidR="004B2222" w:rsidRDefault="004B2222" w:rsidP="004B2222">
            <w:pPr>
              <w:spacing w:before="120" w:after="120"/>
              <w:jc w:val="both"/>
              <w:rPr>
                <w:sz w:val="18"/>
                <w:szCs w:val="18"/>
              </w:rPr>
            </w:pPr>
          </w:p>
        </w:tc>
        <w:tc>
          <w:tcPr>
            <w:tcW w:w="8079" w:type="dxa"/>
          </w:tcPr>
          <w:p w14:paraId="361FC522" w14:textId="2F7A55F6" w:rsidR="004B2222" w:rsidRDefault="004B2222" w:rsidP="004B2222">
            <w:pPr>
              <w:spacing w:before="120" w:after="120"/>
              <w:jc w:val="both"/>
              <w:rPr>
                <w:sz w:val="18"/>
                <w:szCs w:val="18"/>
              </w:rPr>
            </w:pPr>
            <w:r w:rsidRPr="00033101">
              <w:rPr>
                <w:sz w:val="18"/>
                <w:szCs w:val="18"/>
              </w:rPr>
              <w:t>4.</w:t>
            </w:r>
            <w:r>
              <w:rPr>
                <w:sz w:val="18"/>
                <w:szCs w:val="18"/>
              </w:rPr>
              <w:t>2</w:t>
            </w:r>
            <w:r w:rsidRPr="00033101">
              <w:rPr>
                <w:sz w:val="18"/>
                <w:szCs w:val="18"/>
              </w:rPr>
              <w:t>.1  Termination by the Client:</w:t>
            </w:r>
          </w:p>
          <w:p w14:paraId="7E19F4A4" w14:textId="5BC0AD1A" w:rsidR="004B2222" w:rsidRPr="00033101" w:rsidRDefault="004B2222" w:rsidP="004B2222">
            <w:pPr>
              <w:spacing w:before="120" w:after="120"/>
              <w:jc w:val="both"/>
              <w:rPr>
                <w:sz w:val="18"/>
                <w:szCs w:val="18"/>
              </w:rPr>
            </w:pPr>
            <w:r>
              <w:rPr>
                <w:sz w:val="18"/>
                <w:szCs w:val="18"/>
              </w:rPr>
              <w:t xml:space="preserve">4.2.1.1 </w:t>
            </w:r>
            <w:r w:rsidRPr="00033101">
              <w:rPr>
                <w:sz w:val="18"/>
                <w:szCs w:val="18"/>
              </w:rPr>
              <w:t>Termination for Default</w:t>
            </w:r>
          </w:p>
          <w:p w14:paraId="1A75F0E0" w14:textId="0CCA59CF" w:rsidR="004B2222" w:rsidRPr="00033101" w:rsidRDefault="004B2222" w:rsidP="004B2222">
            <w:pPr>
              <w:spacing w:before="120" w:after="120"/>
              <w:ind w:left="424"/>
              <w:jc w:val="both"/>
              <w:rPr>
                <w:sz w:val="18"/>
                <w:szCs w:val="18"/>
              </w:rPr>
            </w:pPr>
            <w:r w:rsidRPr="00033101">
              <w:rPr>
                <w:sz w:val="18"/>
                <w:szCs w:val="18"/>
              </w:rPr>
              <w:t xml:space="preserve">The </w:t>
            </w:r>
            <w:r>
              <w:rPr>
                <w:sz w:val="18"/>
                <w:szCs w:val="18"/>
              </w:rPr>
              <w:t xml:space="preserve">Client </w:t>
            </w:r>
            <w:r w:rsidRPr="00033101">
              <w:rPr>
                <w:sz w:val="18"/>
                <w:szCs w:val="18"/>
              </w:rPr>
              <w:t>may terminate the Contract in whole or in part</w:t>
            </w:r>
            <w:r>
              <w:rPr>
                <w:sz w:val="18"/>
                <w:szCs w:val="18"/>
              </w:rPr>
              <w:t xml:space="preserve"> if (</w:t>
            </w:r>
            <w:proofErr w:type="spellStart"/>
            <w:r>
              <w:rPr>
                <w:sz w:val="18"/>
                <w:szCs w:val="18"/>
              </w:rPr>
              <w:t>i</w:t>
            </w:r>
            <w:proofErr w:type="spellEnd"/>
            <w:r>
              <w:rPr>
                <w:sz w:val="18"/>
                <w:szCs w:val="18"/>
              </w:rPr>
              <w:t xml:space="preserve">) </w:t>
            </w:r>
            <w:r w:rsidRPr="00033101">
              <w:rPr>
                <w:sz w:val="18"/>
                <w:szCs w:val="18"/>
              </w:rPr>
              <w:t xml:space="preserve">the Supplier fails to deliver any or all of the Goods </w:t>
            </w:r>
            <w:r>
              <w:rPr>
                <w:sz w:val="18"/>
                <w:szCs w:val="18"/>
              </w:rPr>
              <w:t>in accordance with the specifics of art. 2.4</w:t>
            </w:r>
            <w:r w:rsidRPr="00033101">
              <w:rPr>
                <w:sz w:val="18"/>
                <w:szCs w:val="18"/>
              </w:rPr>
              <w:t>, or</w:t>
            </w:r>
            <w:r>
              <w:rPr>
                <w:sz w:val="18"/>
                <w:szCs w:val="18"/>
              </w:rPr>
              <w:t xml:space="preserve"> (</w:t>
            </w:r>
            <w:r w:rsidRPr="00033101">
              <w:rPr>
                <w:sz w:val="18"/>
                <w:szCs w:val="18"/>
              </w:rPr>
              <w:t>ii)</w:t>
            </w:r>
            <w:r>
              <w:rPr>
                <w:sz w:val="18"/>
                <w:szCs w:val="18"/>
              </w:rPr>
              <w:t xml:space="preserve"> if</w:t>
            </w:r>
            <w:r w:rsidRPr="00033101">
              <w:rPr>
                <w:sz w:val="18"/>
                <w:szCs w:val="18"/>
              </w:rPr>
              <w:t xml:space="preserve"> the Supplier fails to perform any other obligation under the Contract</w:t>
            </w:r>
            <w:r>
              <w:rPr>
                <w:sz w:val="18"/>
                <w:szCs w:val="18"/>
              </w:rPr>
              <w:t xml:space="preserve"> that warrants a contract termination</w:t>
            </w:r>
            <w:r w:rsidRPr="00033101">
              <w:rPr>
                <w:sz w:val="18"/>
                <w:szCs w:val="18"/>
              </w:rPr>
              <w:t>.</w:t>
            </w:r>
          </w:p>
          <w:p w14:paraId="39A67D18" w14:textId="28DD0CDD" w:rsidR="004B2222" w:rsidRDefault="004B2222" w:rsidP="004B2222">
            <w:pPr>
              <w:spacing w:before="120" w:after="120"/>
              <w:ind w:left="424"/>
              <w:jc w:val="both"/>
              <w:rPr>
                <w:sz w:val="18"/>
                <w:szCs w:val="18"/>
              </w:rPr>
            </w:pPr>
            <w:r w:rsidRPr="00033101">
              <w:rPr>
                <w:sz w:val="18"/>
                <w:szCs w:val="18"/>
              </w:rPr>
              <w:t xml:space="preserve">In the event the </w:t>
            </w:r>
            <w:r>
              <w:rPr>
                <w:sz w:val="18"/>
                <w:szCs w:val="18"/>
              </w:rPr>
              <w:t>Client</w:t>
            </w:r>
            <w:r w:rsidRPr="00033101">
              <w:rPr>
                <w:sz w:val="18"/>
                <w:szCs w:val="18"/>
              </w:rPr>
              <w:t xml:space="preserve"> terminates the Contract in whole or in part</w:t>
            </w:r>
            <w:r>
              <w:rPr>
                <w:sz w:val="18"/>
                <w:szCs w:val="18"/>
              </w:rPr>
              <w:t xml:space="preserve"> for default, </w:t>
            </w:r>
            <w:r w:rsidRPr="00033101">
              <w:rPr>
                <w:sz w:val="18"/>
                <w:szCs w:val="18"/>
              </w:rPr>
              <w:t xml:space="preserve">the </w:t>
            </w:r>
            <w:r>
              <w:rPr>
                <w:sz w:val="18"/>
                <w:szCs w:val="18"/>
              </w:rPr>
              <w:t>Client</w:t>
            </w:r>
            <w:r w:rsidRPr="00033101">
              <w:rPr>
                <w:sz w:val="18"/>
                <w:szCs w:val="18"/>
              </w:rPr>
              <w:t xml:space="preserve"> may procure, upon such terms and in such manner as it deems appropriate, Goods or Related Services similar to those undelivered or not performed, and the Supplier shall be liable to the </w:t>
            </w:r>
            <w:r>
              <w:rPr>
                <w:sz w:val="18"/>
                <w:szCs w:val="18"/>
              </w:rPr>
              <w:t>Client</w:t>
            </w:r>
            <w:r w:rsidRPr="00033101">
              <w:rPr>
                <w:sz w:val="18"/>
                <w:szCs w:val="18"/>
              </w:rPr>
              <w:t xml:space="preserve"> for any additional costs for such similar Goods or Related Services. However, the Supplier shall continue performance of the Contract to the extent not terminated.</w:t>
            </w:r>
          </w:p>
          <w:p w14:paraId="43434DAE" w14:textId="6DF31785" w:rsidR="004B2222" w:rsidRPr="00033101" w:rsidRDefault="004B2222" w:rsidP="004B2222">
            <w:pPr>
              <w:spacing w:before="120" w:after="120"/>
              <w:ind w:left="424"/>
              <w:jc w:val="both"/>
              <w:rPr>
                <w:sz w:val="18"/>
                <w:szCs w:val="18"/>
              </w:rPr>
            </w:pPr>
            <w:r>
              <w:rPr>
                <w:sz w:val="18"/>
                <w:szCs w:val="18"/>
              </w:rPr>
              <w:t xml:space="preserve">In case of penalties as per art. 3.4 the Client may terminate the Contract if the maximum penalty amount has been withheld for failure of the Supplier to deliver the Goods and Related Services as contracted. </w:t>
            </w:r>
          </w:p>
          <w:p w14:paraId="4319D2A4" w14:textId="4D5F24F7" w:rsidR="004B2222" w:rsidRPr="00033101" w:rsidRDefault="004B2222" w:rsidP="004B2222">
            <w:pPr>
              <w:spacing w:before="120" w:after="120"/>
              <w:jc w:val="both"/>
              <w:rPr>
                <w:sz w:val="18"/>
                <w:szCs w:val="18"/>
              </w:rPr>
            </w:pPr>
            <w:r>
              <w:rPr>
                <w:sz w:val="18"/>
                <w:szCs w:val="18"/>
              </w:rPr>
              <w:t xml:space="preserve">4.2.1.2  Donor Contract </w:t>
            </w:r>
            <w:r w:rsidRPr="00033101">
              <w:rPr>
                <w:sz w:val="18"/>
                <w:szCs w:val="18"/>
              </w:rPr>
              <w:t>Termination</w:t>
            </w:r>
            <w:r>
              <w:rPr>
                <w:sz w:val="18"/>
                <w:szCs w:val="18"/>
              </w:rPr>
              <w:t>:</w:t>
            </w:r>
            <w:r w:rsidRPr="00033101">
              <w:rPr>
                <w:sz w:val="18"/>
                <w:szCs w:val="18"/>
              </w:rPr>
              <w:t xml:space="preserve"> </w:t>
            </w:r>
          </w:p>
          <w:p w14:paraId="7B99F543" w14:textId="5B4C3DFA" w:rsidR="004B2222" w:rsidRPr="00033101" w:rsidRDefault="004B2222" w:rsidP="004B2222">
            <w:pPr>
              <w:spacing w:before="120" w:after="120"/>
              <w:ind w:left="424"/>
              <w:jc w:val="both"/>
              <w:rPr>
                <w:sz w:val="18"/>
                <w:szCs w:val="18"/>
              </w:rPr>
            </w:pPr>
            <w:r w:rsidRPr="00033101">
              <w:rPr>
                <w:sz w:val="18"/>
                <w:szCs w:val="18"/>
              </w:rPr>
              <w:t xml:space="preserve">The </w:t>
            </w:r>
            <w:r>
              <w:rPr>
                <w:sz w:val="18"/>
                <w:szCs w:val="18"/>
              </w:rPr>
              <w:t>Client</w:t>
            </w:r>
            <w:r w:rsidRPr="00033101">
              <w:rPr>
                <w:sz w:val="18"/>
                <w:szCs w:val="18"/>
              </w:rPr>
              <w:t xml:space="preserve"> may at any time terminate the Contract if the </w:t>
            </w:r>
            <w:r>
              <w:rPr>
                <w:sz w:val="18"/>
                <w:szCs w:val="18"/>
              </w:rPr>
              <w:t xml:space="preserve">underlying financing contract with the </w:t>
            </w:r>
            <w:proofErr w:type="spellStart"/>
            <w:r>
              <w:rPr>
                <w:sz w:val="18"/>
                <w:szCs w:val="18"/>
              </w:rPr>
              <w:t>KfW</w:t>
            </w:r>
            <w:proofErr w:type="spellEnd"/>
            <w:r>
              <w:rPr>
                <w:sz w:val="18"/>
                <w:szCs w:val="18"/>
              </w:rPr>
              <w:t xml:space="preserve"> is terminated. </w:t>
            </w:r>
            <w:r w:rsidRPr="00033101">
              <w:rPr>
                <w:sz w:val="18"/>
                <w:szCs w:val="18"/>
              </w:rPr>
              <w:t xml:space="preserve">The notice of termination shall specify that termination is </w:t>
            </w:r>
            <w:r>
              <w:rPr>
                <w:sz w:val="18"/>
                <w:szCs w:val="18"/>
              </w:rPr>
              <w:t>because of donor contract termination</w:t>
            </w:r>
            <w:r w:rsidRPr="00033101">
              <w:rPr>
                <w:sz w:val="18"/>
                <w:szCs w:val="18"/>
              </w:rPr>
              <w:t>, the extent to which performance of the Supplier under the Contract is terminated, and the date upon which such termination becomes effective</w:t>
            </w:r>
            <w:r>
              <w:rPr>
                <w:sz w:val="18"/>
                <w:szCs w:val="18"/>
              </w:rPr>
              <w:t xml:space="preserve">. </w:t>
            </w:r>
          </w:p>
          <w:p w14:paraId="077144CE" w14:textId="6AC01CA7" w:rsidR="004B2222" w:rsidRDefault="004B2222" w:rsidP="004B2222">
            <w:pPr>
              <w:spacing w:before="120" w:after="120"/>
              <w:ind w:left="424"/>
              <w:jc w:val="both"/>
              <w:rPr>
                <w:sz w:val="18"/>
                <w:szCs w:val="18"/>
              </w:rPr>
            </w:pPr>
            <w:r w:rsidRPr="00033101">
              <w:rPr>
                <w:sz w:val="18"/>
                <w:szCs w:val="18"/>
              </w:rPr>
              <w:t xml:space="preserve">The Goods that are complete and ready for </w:t>
            </w:r>
            <w:r>
              <w:rPr>
                <w:sz w:val="18"/>
                <w:szCs w:val="18"/>
              </w:rPr>
              <w:t>delivery</w:t>
            </w:r>
            <w:r w:rsidRPr="00033101">
              <w:rPr>
                <w:sz w:val="18"/>
                <w:szCs w:val="18"/>
              </w:rPr>
              <w:t xml:space="preserve"> within </w:t>
            </w:r>
            <w:r>
              <w:rPr>
                <w:sz w:val="18"/>
                <w:szCs w:val="18"/>
              </w:rPr>
              <w:t>fourteen</w:t>
            </w:r>
            <w:r w:rsidRPr="00033101">
              <w:rPr>
                <w:sz w:val="18"/>
                <w:szCs w:val="18"/>
              </w:rPr>
              <w:t xml:space="preserve"> (</w:t>
            </w:r>
            <w:r>
              <w:rPr>
                <w:sz w:val="18"/>
                <w:szCs w:val="18"/>
              </w:rPr>
              <w:t>14</w:t>
            </w:r>
            <w:r w:rsidRPr="00033101">
              <w:rPr>
                <w:sz w:val="18"/>
                <w:szCs w:val="18"/>
              </w:rPr>
              <w:t xml:space="preserve">) days after the Supplier’s receipt of notice of termination shall be accepted by the </w:t>
            </w:r>
            <w:r>
              <w:rPr>
                <w:sz w:val="18"/>
                <w:szCs w:val="18"/>
              </w:rPr>
              <w:t>Client</w:t>
            </w:r>
            <w:r w:rsidRPr="00033101">
              <w:rPr>
                <w:sz w:val="18"/>
                <w:szCs w:val="18"/>
              </w:rPr>
              <w:t xml:space="preserve"> at the Contract terms and prices. </w:t>
            </w:r>
            <w:r>
              <w:rPr>
                <w:sz w:val="18"/>
                <w:szCs w:val="18"/>
              </w:rPr>
              <w:t xml:space="preserve">Delivery of </w:t>
            </w:r>
            <w:r w:rsidRPr="00033101">
              <w:rPr>
                <w:sz w:val="18"/>
                <w:szCs w:val="18"/>
              </w:rPr>
              <w:t>the remaining Goods</w:t>
            </w:r>
            <w:r>
              <w:rPr>
                <w:sz w:val="18"/>
                <w:szCs w:val="18"/>
              </w:rPr>
              <w:t xml:space="preserve"> will be </w:t>
            </w:r>
            <w:r w:rsidRPr="00033101">
              <w:rPr>
                <w:sz w:val="18"/>
                <w:szCs w:val="18"/>
              </w:rPr>
              <w:t>cancel</w:t>
            </w:r>
            <w:r>
              <w:rPr>
                <w:sz w:val="18"/>
                <w:szCs w:val="18"/>
              </w:rPr>
              <w:t>led,</w:t>
            </w:r>
            <w:r w:rsidRPr="00033101">
              <w:rPr>
                <w:sz w:val="18"/>
                <w:szCs w:val="18"/>
              </w:rPr>
              <w:t xml:space="preserve"> and the Supplier </w:t>
            </w:r>
            <w:r>
              <w:rPr>
                <w:sz w:val="18"/>
                <w:szCs w:val="18"/>
              </w:rPr>
              <w:t xml:space="preserve">will be paid </w:t>
            </w:r>
            <w:r w:rsidRPr="00033101">
              <w:rPr>
                <w:sz w:val="18"/>
                <w:szCs w:val="18"/>
              </w:rPr>
              <w:t>an agreed amount for partially completed Goods and Related Services previously procured by the Supplier.</w:t>
            </w:r>
          </w:p>
        </w:tc>
      </w:tr>
      <w:tr w:rsidR="004B2222" w:rsidRPr="00110E19" w14:paraId="7CF25E56" w14:textId="77777777" w:rsidTr="00E80112">
        <w:tc>
          <w:tcPr>
            <w:tcW w:w="607" w:type="dxa"/>
          </w:tcPr>
          <w:p w14:paraId="22AB5065" w14:textId="77777777" w:rsidR="004B2222" w:rsidRDefault="004B2222" w:rsidP="004B2222">
            <w:pPr>
              <w:spacing w:before="120" w:after="120"/>
              <w:jc w:val="both"/>
              <w:rPr>
                <w:sz w:val="18"/>
                <w:szCs w:val="18"/>
              </w:rPr>
            </w:pPr>
          </w:p>
        </w:tc>
        <w:tc>
          <w:tcPr>
            <w:tcW w:w="8079" w:type="dxa"/>
          </w:tcPr>
          <w:p w14:paraId="213803B1" w14:textId="7438ECB1" w:rsidR="004B2222" w:rsidRPr="00033101" w:rsidRDefault="004B2222" w:rsidP="004B2222">
            <w:pPr>
              <w:spacing w:before="120" w:after="120"/>
              <w:ind w:left="424" w:hanging="424"/>
              <w:jc w:val="both"/>
              <w:rPr>
                <w:sz w:val="18"/>
                <w:szCs w:val="18"/>
              </w:rPr>
            </w:pPr>
            <w:r>
              <w:rPr>
                <w:sz w:val="18"/>
                <w:szCs w:val="18"/>
              </w:rPr>
              <w:t>4.2.1.3  If a Force Majeure situation as per art. 5.1</w:t>
            </w:r>
            <w:r w:rsidR="00A46023">
              <w:rPr>
                <w:sz w:val="18"/>
                <w:szCs w:val="18"/>
              </w:rPr>
              <w:t>0</w:t>
            </w:r>
            <w:r>
              <w:rPr>
                <w:sz w:val="18"/>
                <w:szCs w:val="18"/>
              </w:rPr>
              <w:t xml:space="preserve"> prevents the fulfilment of the Contract for a period of more than thirty (30) days, the Client is entitled to a contract termination.</w:t>
            </w:r>
          </w:p>
        </w:tc>
      </w:tr>
      <w:tr w:rsidR="004B2222" w:rsidRPr="00110E19" w14:paraId="0F04A171" w14:textId="77777777" w:rsidTr="00623478">
        <w:tc>
          <w:tcPr>
            <w:tcW w:w="607" w:type="dxa"/>
          </w:tcPr>
          <w:p w14:paraId="18F8D52D" w14:textId="77777777" w:rsidR="004B2222" w:rsidRDefault="004B2222" w:rsidP="004B2222">
            <w:pPr>
              <w:spacing w:before="120" w:after="120"/>
              <w:jc w:val="both"/>
              <w:rPr>
                <w:sz w:val="18"/>
                <w:szCs w:val="18"/>
              </w:rPr>
            </w:pPr>
          </w:p>
        </w:tc>
        <w:tc>
          <w:tcPr>
            <w:tcW w:w="8079" w:type="dxa"/>
          </w:tcPr>
          <w:p w14:paraId="66B93ADB" w14:textId="53D534DF" w:rsidR="004B2222" w:rsidRDefault="004B2222" w:rsidP="004B2222">
            <w:pPr>
              <w:spacing w:before="120" w:after="120"/>
              <w:jc w:val="both"/>
              <w:rPr>
                <w:sz w:val="18"/>
                <w:szCs w:val="18"/>
              </w:rPr>
            </w:pPr>
            <w:r>
              <w:rPr>
                <w:sz w:val="18"/>
                <w:szCs w:val="18"/>
              </w:rPr>
              <w:t xml:space="preserve">4.2.2  Termination by the Supplier: </w:t>
            </w:r>
          </w:p>
          <w:p w14:paraId="1D16CEB4" w14:textId="5ECFA583" w:rsidR="004B2222" w:rsidRPr="0056240B" w:rsidRDefault="004B2222" w:rsidP="004B2222">
            <w:pPr>
              <w:spacing w:before="120" w:after="120"/>
              <w:ind w:left="424" w:hanging="424"/>
              <w:jc w:val="both"/>
              <w:rPr>
                <w:sz w:val="18"/>
                <w:szCs w:val="18"/>
              </w:rPr>
            </w:pPr>
            <w:r>
              <w:rPr>
                <w:sz w:val="18"/>
                <w:szCs w:val="18"/>
              </w:rPr>
              <w:t xml:space="preserve">4.2.2.1  </w:t>
            </w:r>
            <w:r w:rsidRPr="00E80112">
              <w:rPr>
                <w:sz w:val="18"/>
                <w:szCs w:val="18"/>
              </w:rPr>
              <w:t xml:space="preserve">The </w:t>
            </w:r>
            <w:r>
              <w:rPr>
                <w:sz w:val="18"/>
                <w:szCs w:val="18"/>
              </w:rPr>
              <w:t>S</w:t>
            </w:r>
            <w:r w:rsidRPr="00E80112">
              <w:rPr>
                <w:sz w:val="18"/>
                <w:szCs w:val="18"/>
              </w:rPr>
              <w:t xml:space="preserve">upplier </w:t>
            </w:r>
            <w:r>
              <w:rPr>
                <w:sz w:val="18"/>
                <w:szCs w:val="18"/>
              </w:rPr>
              <w:t xml:space="preserve">may terminate the Contract </w:t>
            </w:r>
            <w:r w:rsidRPr="00033101">
              <w:rPr>
                <w:sz w:val="18"/>
                <w:szCs w:val="18"/>
              </w:rPr>
              <w:t>in whole or in part</w:t>
            </w:r>
            <w:r>
              <w:rPr>
                <w:sz w:val="18"/>
                <w:szCs w:val="18"/>
              </w:rPr>
              <w:t xml:space="preserve"> if (</w:t>
            </w:r>
            <w:proofErr w:type="spellStart"/>
            <w:r>
              <w:rPr>
                <w:sz w:val="18"/>
                <w:szCs w:val="18"/>
              </w:rPr>
              <w:t>i</w:t>
            </w:r>
            <w:proofErr w:type="spellEnd"/>
            <w:r>
              <w:rPr>
                <w:sz w:val="18"/>
                <w:szCs w:val="18"/>
              </w:rPr>
              <w:t xml:space="preserve">) </w:t>
            </w:r>
            <w:r w:rsidRPr="00033101">
              <w:rPr>
                <w:sz w:val="18"/>
                <w:szCs w:val="18"/>
              </w:rPr>
              <w:t xml:space="preserve">the </w:t>
            </w:r>
            <w:r>
              <w:rPr>
                <w:sz w:val="18"/>
                <w:szCs w:val="18"/>
              </w:rPr>
              <w:t>Client</w:t>
            </w:r>
            <w:r w:rsidRPr="00033101">
              <w:rPr>
                <w:sz w:val="18"/>
                <w:szCs w:val="18"/>
              </w:rPr>
              <w:t xml:space="preserve"> fails to </w:t>
            </w:r>
            <w:r>
              <w:rPr>
                <w:sz w:val="18"/>
                <w:szCs w:val="18"/>
              </w:rPr>
              <w:t>release the funds as per art. 3.2 within sixty (60) days after having declared taking over</w:t>
            </w:r>
            <w:r w:rsidRPr="00033101">
              <w:rPr>
                <w:sz w:val="18"/>
                <w:szCs w:val="18"/>
              </w:rPr>
              <w:t>, or</w:t>
            </w:r>
            <w:r>
              <w:rPr>
                <w:sz w:val="18"/>
                <w:szCs w:val="18"/>
              </w:rPr>
              <w:t xml:space="preserve"> (</w:t>
            </w:r>
            <w:r w:rsidRPr="00033101">
              <w:rPr>
                <w:sz w:val="18"/>
                <w:szCs w:val="18"/>
              </w:rPr>
              <w:t>ii)</w:t>
            </w:r>
            <w:r>
              <w:rPr>
                <w:sz w:val="18"/>
                <w:szCs w:val="18"/>
              </w:rPr>
              <w:t xml:space="preserve"> if</w:t>
            </w:r>
            <w:r w:rsidRPr="004B2222">
              <w:rPr>
                <w:sz w:val="18"/>
                <w:szCs w:val="18"/>
              </w:rPr>
              <w:t xml:space="preserve"> the </w:t>
            </w:r>
            <w:r>
              <w:rPr>
                <w:sz w:val="18"/>
                <w:szCs w:val="18"/>
              </w:rPr>
              <w:t>C</w:t>
            </w:r>
            <w:r w:rsidRPr="004B2222">
              <w:rPr>
                <w:sz w:val="18"/>
                <w:szCs w:val="18"/>
              </w:rPr>
              <w:t xml:space="preserve">lient is in material breach of </w:t>
            </w:r>
            <w:r>
              <w:rPr>
                <w:sz w:val="18"/>
                <w:szCs w:val="18"/>
              </w:rPr>
              <w:t>its</w:t>
            </w:r>
            <w:r w:rsidRPr="004B2222">
              <w:rPr>
                <w:sz w:val="18"/>
                <w:szCs w:val="18"/>
              </w:rPr>
              <w:t xml:space="preserve"> obligations pursuan</w:t>
            </w:r>
            <w:r>
              <w:rPr>
                <w:sz w:val="18"/>
                <w:szCs w:val="18"/>
              </w:rPr>
              <w:t>t</w:t>
            </w:r>
            <w:r w:rsidRPr="004B2222">
              <w:rPr>
                <w:sz w:val="18"/>
                <w:szCs w:val="18"/>
              </w:rPr>
              <w:t xml:space="preserve"> to this </w:t>
            </w:r>
            <w:r>
              <w:rPr>
                <w:sz w:val="18"/>
                <w:szCs w:val="18"/>
              </w:rPr>
              <w:t>C</w:t>
            </w:r>
            <w:r w:rsidRPr="004B2222">
              <w:rPr>
                <w:sz w:val="18"/>
                <w:szCs w:val="18"/>
              </w:rPr>
              <w:t xml:space="preserve">ontract and has not remedied the same within forty-five days or such longer period as the </w:t>
            </w:r>
            <w:r>
              <w:rPr>
                <w:sz w:val="18"/>
                <w:szCs w:val="18"/>
              </w:rPr>
              <w:t>S</w:t>
            </w:r>
            <w:r w:rsidRPr="004B2222">
              <w:rPr>
                <w:sz w:val="18"/>
                <w:szCs w:val="18"/>
              </w:rPr>
              <w:t>upplier may have subsequently approved in writing, following receipt by the Client of the Supplier’s notice specifying such breach.</w:t>
            </w:r>
          </w:p>
        </w:tc>
      </w:tr>
      <w:tr w:rsidR="004B2222" w:rsidRPr="00110E19" w14:paraId="41E97F05" w14:textId="77777777" w:rsidTr="00623478">
        <w:tc>
          <w:tcPr>
            <w:tcW w:w="607" w:type="dxa"/>
          </w:tcPr>
          <w:p w14:paraId="7F467498" w14:textId="77777777" w:rsidR="004B2222" w:rsidRDefault="004B2222" w:rsidP="004B2222">
            <w:pPr>
              <w:spacing w:before="120" w:after="120"/>
              <w:jc w:val="both"/>
              <w:rPr>
                <w:sz w:val="18"/>
                <w:szCs w:val="18"/>
              </w:rPr>
            </w:pPr>
          </w:p>
        </w:tc>
        <w:tc>
          <w:tcPr>
            <w:tcW w:w="8079" w:type="dxa"/>
          </w:tcPr>
          <w:p w14:paraId="4CF3D970" w14:textId="28D7A96C" w:rsidR="004B2222" w:rsidRDefault="004B2222" w:rsidP="004B2222">
            <w:pPr>
              <w:spacing w:before="120" w:after="120"/>
              <w:ind w:left="424" w:hanging="424"/>
              <w:jc w:val="both"/>
              <w:rPr>
                <w:sz w:val="18"/>
                <w:szCs w:val="18"/>
              </w:rPr>
            </w:pPr>
            <w:r>
              <w:rPr>
                <w:sz w:val="18"/>
                <w:szCs w:val="18"/>
              </w:rPr>
              <w:t>4.2.2.2  If a Force Majeure situation as per art. 5.1</w:t>
            </w:r>
            <w:r w:rsidR="00A46023">
              <w:rPr>
                <w:sz w:val="18"/>
                <w:szCs w:val="18"/>
              </w:rPr>
              <w:t>0</w:t>
            </w:r>
            <w:r>
              <w:rPr>
                <w:sz w:val="18"/>
                <w:szCs w:val="18"/>
              </w:rPr>
              <w:t xml:space="preserve"> prevents the fulfilment of the Contract for a period of more than sixty (60) days, the </w:t>
            </w:r>
            <w:r w:rsidR="008977EE" w:rsidRPr="001B7E84">
              <w:rPr>
                <w:sz w:val="18"/>
                <w:szCs w:val="18"/>
              </w:rPr>
              <w:t>Supplier</w:t>
            </w:r>
            <w:r>
              <w:rPr>
                <w:sz w:val="18"/>
                <w:szCs w:val="18"/>
              </w:rPr>
              <w:t xml:space="preserve"> is entitled to a contract termination.</w:t>
            </w:r>
          </w:p>
        </w:tc>
      </w:tr>
      <w:tr w:rsidR="004B2222" w:rsidRPr="00110E19" w14:paraId="4166D789" w14:textId="77777777" w:rsidTr="00623478">
        <w:tc>
          <w:tcPr>
            <w:tcW w:w="607" w:type="dxa"/>
            <w:tcBorders>
              <w:bottom w:val="single" w:sz="4" w:space="0" w:color="auto"/>
            </w:tcBorders>
          </w:tcPr>
          <w:p w14:paraId="5530C9B4" w14:textId="77777777" w:rsidR="004B2222" w:rsidRDefault="004B2222" w:rsidP="004B2222">
            <w:pPr>
              <w:spacing w:before="120" w:after="120"/>
              <w:jc w:val="both"/>
              <w:rPr>
                <w:sz w:val="18"/>
                <w:szCs w:val="18"/>
              </w:rPr>
            </w:pPr>
          </w:p>
        </w:tc>
        <w:tc>
          <w:tcPr>
            <w:tcW w:w="8079" w:type="dxa"/>
            <w:tcBorders>
              <w:bottom w:val="single" w:sz="4" w:space="0" w:color="auto"/>
            </w:tcBorders>
          </w:tcPr>
          <w:p w14:paraId="32AC0A44" w14:textId="2C00904B" w:rsidR="004B2222" w:rsidRDefault="004B2222" w:rsidP="004B2222">
            <w:pPr>
              <w:spacing w:before="120" w:after="120"/>
              <w:jc w:val="both"/>
              <w:rPr>
                <w:sz w:val="18"/>
                <w:szCs w:val="18"/>
              </w:rPr>
            </w:pPr>
            <w:r>
              <w:rPr>
                <w:sz w:val="18"/>
                <w:szCs w:val="18"/>
              </w:rPr>
              <w:t>4.2.3 Termination Procedure:</w:t>
            </w:r>
          </w:p>
          <w:p w14:paraId="4BB6DDC6" w14:textId="56BBBA4A" w:rsidR="004B2222" w:rsidRPr="0056240B" w:rsidRDefault="004B2222" w:rsidP="004B2222">
            <w:pPr>
              <w:spacing w:before="120" w:after="120"/>
              <w:ind w:left="424"/>
              <w:jc w:val="both"/>
              <w:rPr>
                <w:sz w:val="18"/>
                <w:szCs w:val="18"/>
              </w:rPr>
            </w:pPr>
            <w:r w:rsidRPr="00E80112">
              <w:rPr>
                <w:sz w:val="18"/>
                <w:szCs w:val="18"/>
              </w:rPr>
              <w:t xml:space="preserve">Upon termination of the Contract or giving notice thereof, the </w:t>
            </w:r>
            <w:r>
              <w:rPr>
                <w:sz w:val="18"/>
                <w:szCs w:val="18"/>
              </w:rPr>
              <w:t>S</w:t>
            </w:r>
            <w:r w:rsidRPr="00E80112">
              <w:rPr>
                <w:sz w:val="18"/>
                <w:szCs w:val="18"/>
              </w:rPr>
              <w:t xml:space="preserve">upplier shall take immediate steps to bring the Services to a close in a prompt and orderly manner and to reduce expenditures to a minimum. </w:t>
            </w:r>
            <w:r>
              <w:rPr>
                <w:sz w:val="18"/>
                <w:szCs w:val="18"/>
              </w:rPr>
              <w:t>The Client</w:t>
            </w:r>
            <w:r w:rsidRPr="00E80112">
              <w:rPr>
                <w:sz w:val="18"/>
                <w:szCs w:val="18"/>
              </w:rPr>
              <w:t xml:space="preserve"> shall determine the settlement/payment/refund of </w:t>
            </w:r>
            <w:r>
              <w:rPr>
                <w:sz w:val="18"/>
                <w:szCs w:val="18"/>
              </w:rPr>
              <w:t>S</w:t>
            </w:r>
            <w:r w:rsidRPr="00E80112">
              <w:rPr>
                <w:sz w:val="18"/>
                <w:szCs w:val="18"/>
              </w:rPr>
              <w:t xml:space="preserve">upplier’s fees in consultation with the </w:t>
            </w:r>
            <w:r>
              <w:rPr>
                <w:sz w:val="18"/>
                <w:szCs w:val="18"/>
              </w:rPr>
              <w:t>S</w:t>
            </w:r>
            <w:r w:rsidRPr="00E80112">
              <w:rPr>
                <w:sz w:val="18"/>
                <w:szCs w:val="18"/>
              </w:rPr>
              <w:t>upplier.</w:t>
            </w:r>
          </w:p>
        </w:tc>
      </w:tr>
    </w:tbl>
    <w:p w14:paraId="1868989C" w14:textId="4D5FEFF2" w:rsidR="00C06128" w:rsidRPr="008F71B5" w:rsidRDefault="008F71B5" w:rsidP="004C0F00">
      <w:pPr>
        <w:pStyle w:val="Heading1"/>
        <w:spacing w:line="240" w:lineRule="auto"/>
        <w:rPr>
          <w:rFonts w:asciiTheme="minorHAnsi" w:eastAsia="Times New Roman" w:hAnsiTheme="minorHAnsi" w:cstheme="minorHAnsi"/>
          <w:b/>
          <w:bCs/>
          <w:color w:val="auto"/>
          <w:sz w:val="24"/>
          <w:szCs w:val="24"/>
          <w:lang w:val="en-US"/>
        </w:rPr>
      </w:pPr>
      <w:bookmarkStart w:id="35" w:name="_Toc133309566"/>
      <w:r>
        <w:rPr>
          <w:rFonts w:asciiTheme="minorHAnsi" w:eastAsia="Times New Roman" w:hAnsiTheme="minorHAnsi" w:cstheme="minorHAnsi"/>
          <w:b/>
          <w:bCs/>
          <w:color w:val="auto"/>
          <w:sz w:val="24"/>
          <w:szCs w:val="24"/>
          <w:lang w:val="en-US"/>
        </w:rPr>
        <w:t>Section E: Standard Terms and Conditions</w:t>
      </w:r>
      <w:bookmarkEnd w:id="35"/>
      <w:r>
        <w:rPr>
          <w:rFonts w:asciiTheme="minorHAnsi" w:eastAsia="Times New Roman" w:hAnsiTheme="minorHAnsi" w:cstheme="minorHAnsi"/>
          <w:b/>
          <w:bCs/>
          <w:color w:val="auto"/>
          <w:sz w:val="24"/>
          <w:szCs w:val="24"/>
          <w:lang w:val="en-US"/>
        </w:rPr>
        <w:t xml:space="preserve"> </w:t>
      </w:r>
    </w:p>
    <w:p w14:paraId="2E9800EF" w14:textId="2F1DD8F3" w:rsidR="00C06128" w:rsidRDefault="00C06128">
      <w:pPr>
        <w:rPr>
          <w:lang w:val="en-US"/>
        </w:rPr>
      </w:pPr>
    </w:p>
    <w:tbl>
      <w:tblPr>
        <w:tblStyle w:val="TableGrid"/>
        <w:tblW w:w="8686" w:type="dxa"/>
        <w:tblInd w:w="-5" w:type="dxa"/>
        <w:tblLook w:val="04A0" w:firstRow="1" w:lastRow="0" w:firstColumn="1" w:lastColumn="0" w:noHBand="0" w:noVBand="1"/>
      </w:tblPr>
      <w:tblGrid>
        <w:gridCol w:w="607"/>
        <w:gridCol w:w="8079"/>
      </w:tblGrid>
      <w:tr w:rsidR="00E80112" w:rsidRPr="00110E19" w14:paraId="67BAF57F" w14:textId="77777777" w:rsidTr="00E80112">
        <w:tc>
          <w:tcPr>
            <w:tcW w:w="607" w:type="dxa"/>
            <w:tcBorders>
              <w:top w:val="nil"/>
              <w:left w:val="nil"/>
              <w:bottom w:val="single" w:sz="4" w:space="0" w:color="auto"/>
              <w:right w:val="nil"/>
            </w:tcBorders>
          </w:tcPr>
          <w:p w14:paraId="79AB0B71" w14:textId="50C5D36F" w:rsidR="00E80112" w:rsidRPr="0056240B" w:rsidRDefault="00E80112" w:rsidP="00CA1BC1">
            <w:pPr>
              <w:spacing w:before="120" w:after="120"/>
              <w:jc w:val="both"/>
              <w:rPr>
                <w:sz w:val="18"/>
                <w:szCs w:val="18"/>
              </w:rPr>
            </w:pPr>
            <w:r>
              <w:rPr>
                <w:sz w:val="18"/>
                <w:szCs w:val="18"/>
              </w:rPr>
              <w:t>5.1</w:t>
            </w:r>
          </w:p>
        </w:tc>
        <w:tc>
          <w:tcPr>
            <w:tcW w:w="8079" w:type="dxa"/>
            <w:tcBorders>
              <w:top w:val="nil"/>
              <w:left w:val="nil"/>
              <w:bottom w:val="single" w:sz="4" w:space="0" w:color="auto"/>
              <w:right w:val="nil"/>
            </w:tcBorders>
          </w:tcPr>
          <w:p w14:paraId="66125104" w14:textId="2B3AEB7E" w:rsidR="00E80112" w:rsidRPr="00E80112" w:rsidRDefault="00E80112" w:rsidP="00CA1BC1">
            <w:pPr>
              <w:spacing w:before="120" w:after="120"/>
              <w:jc w:val="both"/>
              <w:rPr>
                <w:sz w:val="18"/>
                <w:szCs w:val="18"/>
              </w:rPr>
            </w:pPr>
            <w:r w:rsidRPr="00E80112">
              <w:rPr>
                <w:sz w:val="18"/>
                <w:szCs w:val="18"/>
              </w:rPr>
              <w:t xml:space="preserve">Any variation of the terms and conditions of the contract must be agreed in advance and in writing between the Supplier and </w:t>
            </w:r>
            <w:r w:rsidR="0052195B">
              <w:rPr>
                <w:sz w:val="18"/>
                <w:szCs w:val="18"/>
              </w:rPr>
              <w:t>the C</w:t>
            </w:r>
            <w:r w:rsidRPr="00E80112">
              <w:rPr>
                <w:sz w:val="18"/>
                <w:szCs w:val="18"/>
              </w:rPr>
              <w:t>lient.</w:t>
            </w:r>
          </w:p>
        </w:tc>
      </w:tr>
      <w:tr w:rsidR="00E80112" w:rsidRPr="00110E19" w14:paraId="5C36FBBF" w14:textId="57F88D7B" w:rsidTr="00CA1BC1">
        <w:tc>
          <w:tcPr>
            <w:tcW w:w="607" w:type="dxa"/>
            <w:tcBorders>
              <w:top w:val="single" w:sz="4" w:space="0" w:color="auto"/>
              <w:left w:val="nil"/>
              <w:bottom w:val="single" w:sz="4" w:space="0" w:color="auto"/>
              <w:right w:val="nil"/>
            </w:tcBorders>
          </w:tcPr>
          <w:p w14:paraId="291D84D5" w14:textId="5FF04DD5" w:rsidR="00E80112" w:rsidRDefault="00E80112" w:rsidP="00CA1BC1">
            <w:pPr>
              <w:spacing w:before="120" w:after="120"/>
              <w:jc w:val="both"/>
              <w:rPr>
                <w:sz w:val="18"/>
                <w:szCs w:val="18"/>
              </w:rPr>
            </w:pPr>
            <w:r>
              <w:rPr>
                <w:sz w:val="18"/>
                <w:szCs w:val="18"/>
              </w:rPr>
              <w:lastRenderedPageBreak/>
              <w:t>5.</w:t>
            </w:r>
            <w:r w:rsidR="00A46023">
              <w:rPr>
                <w:sz w:val="18"/>
                <w:szCs w:val="18"/>
              </w:rPr>
              <w:t>2</w:t>
            </w:r>
          </w:p>
        </w:tc>
        <w:tc>
          <w:tcPr>
            <w:tcW w:w="8079" w:type="dxa"/>
            <w:tcBorders>
              <w:top w:val="single" w:sz="4" w:space="0" w:color="auto"/>
              <w:left w:val="nil"/>
              <w:bottom w:val="single" w:sz="4" w:space="0" w:color="auto"/>
              <w:right w:val="nil"/>
            </w:tcBorders>
          </w:tcPr>
          <w:p w14:paraId="2D9C3200" w14:textId="7B50707E" w:rsidR="00E80112" w:rsidRPr="0056240B" w:rsidRDefault="00E80112" w:rsidP="00E80112">
            <w:pPr>
              <w:spacing w:before="120" w:after="120"/>
              <w:jc w:val="both"/>
              <w:rPr>
                <w:sz w:val="18"/>
                <w:szCs w:val="18"/>
              </w:rPr>
            </w:pPr>
            <w:r w:rsidRPr="00E80112">
              <w:rPr>
                <w:sz w:val="18"/>
                <w:szCs w:val="18"/>
              </w:rPr>
              <w:t xml:space="preserve">If the tasks defined in the </w:t>
            </w:r>
            <w:r w:rsidR="0052195B">
              <w:rPr>
                <w:sz w:val="18"/>
                <w:szCs w:val="18"/>
              </w:rPr>
              <w:t>C</w:t>
            </w:r>
            <w:r w:rsidRPr="00E80112">
              <w:rPr>
                <w:sz w:val="18"/>
                <w:szCs w:val="18"/>
              </w:rPr>
              <w:t xml:space="preserve">ontract are not fulfilled to the satisfaction of </w:t>
            </w:r>
            <w:r w:rsidR="0052195B" w:rsidRPr="0052195B">
              <w:rPr>
                <w:sz w:val="18"/>
                <w:szCs w:val="18"/>
              </w:rPr>
              <w:t xml:space="preserve">the Client </w:t>
            </w:r>
            <w:r w:rsidRPr="00E80112">
              <w:rPr>
                <w:sz w:val="18"/>
                <w:szCs w:val="18"/>
              </w:rPr>
              <w:t xml:space="preserve">within the requested time limit, </w:t>
            </w:r>
            <w:r w:rsidR="0052195B" w:rsidRPr="0052195B">
              <w:rPr>
                <w:sz w:val="18"/>
                <w:szCs w:val="18"/>
              </w:rPr>
              <w:t xml:space="preserve">the Client </w:t>
            </w:r>
            <w:r w:rsidRPr="00E80112">
              <w:rPr>
                <w:sz w:val="18"/>
                <w:szCs w:val="18"/>
              </w:rPr>
              <w:t xml:space="preserve">reserves the right to recuperate any funds already paid and to withhold any future payments until completion of all tasks to the satisfaction of </w:t>
            </w:r>
            <w:r w:rsidR="0052195B" w:rsidRPr="0052195B">
              <w:rPr>
                <w:sz w:val="18"/>
                <w:szCs w:val="18"/>
              </w:rPr>
              <w:t>the Client</w:t>
            </w:r>
            <w:r w:rsidRPr="00E80112">
              <w:rPr>
                <w:sz w:val="18"/>
                <w:szCs w:val="18"/>
              </w:rPr>
              <w:t>.</w:t>
            </w:r>
          </w:p>
        </w:tc>
      </w:tr>
      <w:tr w:rsidR="00E80112" w:rsidRPr="00110E19" w14:paraId="7141A328" w14:textId="77777777" w:rsidTr="00CA1BC1">
        <w:tc>
          <w:tcPr>
            <w:tcW w:w="607" w:type="dxa"/>
            <w:tcBorders>
              <w:top w:val="single" w:sz="4" w:space="0" w:color="auto"/>
              <w:left w:val="nil"/>
              <w:bottom w:val="single" w:sz="4" w:space="0" w:color="auto"/>
              <w:right w:val="nil"/>
            </w:tcBorders>
          </w:tcPr>
          <w:p w14:paraId="057CB71F" w14:textId="50F3A6CE" w:rsidR="00E80112" w:rsidRDefault="00E80112" w:rsidP="00CA1BC1">
            <w:pPr>
              <w:spacing w:before="120" w:after="120"/>
              <w:jc w:val="both"/>
              <w:rPr>
                <w:sz w:val="18"/>
                <w:szCs w:val="18"/>
              </w:rPr>
            </w:pPr>
            <w:r>
              <w:rPr>
                <w:sz w:val="18"/>
                <w:szCs w:val="18"/>
              </w:rPr>
              <w:t>5.</w:t>
            </w:r>
            <w:r w:rsidR="00A46023">
              <w:rPr>
                <w:sz w:val="18"/>
                <w:szCs w:val="18"/>
              </w:rPr>
              <w:t>3</w:t>
            </w:r>
          </w:p>
        </w:tc>
        <w:tc>
          <w:tcPr>
            <w:tcW w:w="8079" w:type="dxa"/>
            <w:tcBorders>
              <w:top w:val="single" w:sz="4" w:space="0" w:color="auto"/>
              <w:left w:val="nil"/>
              <w:bottom w:val="single" w:sz="4" w:space="0" w:color="auto"/>
              <w:right w:val="nil"/>
            </w:tcBorders>
          </w:tcPr>
          <w:p w14:paraId="1C89E5CD" w14:textId="58C96975" w:rsidR="00E80112" w:rsidRPr="0056240B" w:rsidRDefault="00E80112" w:rsidP="00E80112">
            <w:pPr>
              <w:spacing w:before="120" w:after="120"/>
              <w:jc w:val="both"/>
              <w:rPr>
                <w:sz w:val="18"/>
                <w:szCs w:val="18"/>
              </w:rPr>
            </w:pPr>
            <w:r w:rsidRPr="00E80112">
              <w:rPr>
                <w:sz w:val="18"/>
                <w:szCs w:val="18"/>
              </w:rPr>
              <w:t xml:space="preserve">The </w:t>
            </w:r>
            <w:r w:rsidR="0052195B">
              <w:rPr>
                <w:sz w:val="18"/>
                <w:szCs w:val="18"/>
              </w:rPr>
              <w:t>S</w:t>
            </w:r>
            <w:r w:rsidRPr="00E80112">
              <w:rPr>
                <w:sz w:val="18"/>
                <w:szCs w:val="18"/>
              </w:rPr>
              <w:t xml:space="preserve">upplier has no right to sub-contract work under this contract unless </w:t>
            </w:r>
            <w:r w:rsidR="002D11AF">
              <w:rPr>
                <w:sz w:val="18"/>
                <w:szCs w:val="18"/>
              </w:rPr>
              <w:t xml:space="preserve">subcontracting is allowed according to </w:t>
            </w:r>
            <w:r w:rsidR="00015049">
              <w:rPr>
                <w:sz w:val="18"/>
                <w:szCs w:val="18"/>
              </w:rPr>
              <w:t xml:space="preserve">art. 2.1.2 of the Conditions of Tender </w:t>
            </w:r>
            <w:r w:rsidR="0052195B">
              <w:rPr>
                <w:sz w:val="18"/>
                <w:szCs w:val="18"/>
              </w:rPr>
              <w:t xml:space="preserve">the Supplier has already declared so in his bid or unless </w:t>
            </w:r>
            <w:r w:rsidRPr="00E80112">
              <w:rPr>
                <w:sz w:val="18"/>
                <w:szCs w:val="18"/>
              </w:rPr>
              <w:t xml:space="preserve">expressively stated/approved in writing by </w:t>
            </w:r>
            <w:r w:rsidR="0052195B" w:rsidRPr="0052195B">
              <w:rPr>
                <w:sz w:val="18"/>
                <w:szCs w:val="18"/>
              </w:rPr>
              <w:t>the Client</w:t>
            </w:r>
            <w:r w:rsidRPr="00E80112">
              <w:rPr>
                <w:sz w:val="18"/>
                <w:szCs w:val="18"/>
              </w:rPr>
              <w:t xml:space="preserve">. </w:t>
            </w:r>
            <w:r w:rsidR="0052195B">
              <w:rPr>
                <w:sz w:val="18"/>
                <w:szCs w:val="18"/>
              </w:rPr>
              <w:t>The S</w:t>
            </w:r>
            <w:r w:rsidRPr="00E80112">
              <w:rPr>
                <w:sz w:val="18"/>
                <w:szCs w:val="18"/>
              </w:rPr>
              <w:t xml:space="preserve">upplier shall be solely responsible for deliverables at agreed timelines as per this contract and </w:t>
            </w:r>
            <w:r w:rsidR="006574CB" w:rsidRPr="006574CB">
              <w:rPr>
                <w:sz w:val="18"/>
                <w:szCs w:val="18"/>
              </w:rPr>
              <w:t xml:space="preserve">the Client </w:t>
            </w:r>
            <w:r w:rsidRPr="00E80112">
              <w:rPr>
                <w:sz w:val="18"/>
                <w:szCs w:val="18"/>
              </w:rPr>
              <w:t>shall not consider the delays caused by any means e.g., sub-contracting.</w:t>
            </w:r>
          </w:p>
        </w:tc>
      </w:tr>
      <w:tr w:rsidR="00E80112" w:rsidRPr="00110E19" w14:paraId="449BFE58" w14:textId="77777777" w:rsidTr="00CA1BC1">
        <w:tc>
          <w:tcPr>
            <w:tcW w:w="607" w:type="dxa"/>
            <w:tcBorders>
              <w:top w:val="single" w:sz="4" w:space="0" w:color="auto"/>
              <w:left w:val="nil"/>
              <w:bottom w:val="single" w:sz="4" w:space="0" w:color="auto"/>
              <w:right w:val="nil"/>
            </w:tcBorders>
          </w:tcPr>
          <w:p w14:paraId="01010508" w14:textId="69B6590F" w:rsidR="00E80112" w:rsidRDefault="00E80112" w:rsidP="00CA1BC1">
            <w:pPr>
              <w:spacing w:before="120" w:after="120"/>
              <w:jc w:val="both"/>
              <w:rPr>
                <w:sz w:val="18"/>
                <w:szCs w:val="18"/>
              </w:rPr>
            </w:pPr>
            <w:r>
              <w:rPr>
                <w:sz w:val="18"/>
                <w:szCs w:val="18"/>
              </w:rPr>
              <w:t>5.</w:t>
            </w:r>
            <w:r w:rsidR="00A46023">
              <w:rPr>
                <w:sz w:val="18"/>
                <w:szCs w:val="18"/>
              </w:rPr>
              <w:t>4</w:t>
            </w:r>
          </w:p>
        </w:tc>
        <w:tc>
          <w:tcPr>
            <w:tcW w:w="8079" w:type="dxa"/>
            <w:tcBorders>
              <w:top w:val="single" w:sz="4" w:space="0" w:color="auto"/>
              <w:left w:val="nil"/>
              <w:bottom w:val="single" w:sz="4" w:space="0" w:color="auto"/>
              <w:right w:val="nil"/>
            </w:tcBorders>
          </w:tcPr>
          <w:p w14:paraId="1F2AB62F" w14:textId="3969CB71" w:rsidR="00E80112" w:rsidRPr="0056240B" w:rsidRDefault="00E80112" w:rsidP="00E80112">
            <w:pPr>
              <w:spacing w:before="120" w:after="120"/>
              <w:jc w:val="both"/>
              <w:rPr>
                <w:sz w:val="18"/>
                <w:szCs w:val="18"/>
              </w:rPr>
            </w:pPr>
            <w:r w:rsidRPr="00E80112">
              <w:rPr>
                <w:sz w:val="18"/>
                <w:szCs w:val="18"/>
              </w:rPr>
              <w:t xml:space="preserve">This </w:t>
            </w:r>
            <w:r w:rsidR="006574CB">
              <w:rPr>
                <w:sz w:val="18"/>
                <w:szCs w:val="18"/>
              </w:rPr>
              <w:t>C</w:t>
            </w:r>
            <w:r w:rsidRPr="00E80112">
              <w:rPr>
                <w:sz w:val="18"/>
                <w:szCs w:val="18"/>
              </w:rPr>
              <w:t xml:space="preserve">ontract is issued based on a project agreement between </w:t>
            </w:r>
            <w:r w:rsidR="006574CB">
              <w:rPr>
                <w:sz w:val="18"/>
                <w:szCs w:val="18"/>
              </w:rPr>
              <w:t xml:space="preserve">the </w:t>
            </w:r>
            <w:proofErr w:type="spellStart"/>
            <w:r w:rsidR="006574CB">
              <w:rPr>
                <w:sz w:val="18"/>
                <w:szCs w:val="18"/>
              </w:rPr>
              <w:t>KfW</w:t>
            </w:r>
            <w:proofErr w:type="spellEnd"/>
            <w:r w:rsidR="006574CB">
              <w:rPr>
                <w:sz w:val="18"/>
                <w:szCs w:val="18"/>
              </w:rPr>
              <w:t xml:space="preserve"> Development Bank (</w:t>
            </w:r>
            <w:proofErr w:type="spellStart"/>
            <w:r w:rsidR="006574CB">
              <w:rPr>
                <w:sz w:val="18"/>
                <w:szCs w:val="18"/>
              </w:rPr>
              <w:t>KfW</w:t>
            </w:r>
            <w:proofErr w:type="spellEnd"/>
            <w:r w:rsidR="006574CB">
              <w:rPr>
                <w:sz w:val="18"/>
                <w:szCs w:val="18"/>
              </w:rPr>
              <w:t>)</w:t>
            </w:r>
            <w:r w:rsidRPr="00E80112">
              <w:rPr>
                <w:sz w:val="18"/>
                <w:szCs w:val="18"/>
              </w:rPr>
              <w:t xml:space="preserve"> and </w:t>
            </w:r>
            <w:r w:rsidR="006574CB" w:rsidRPr="00E80112">
              <w:rPr>
                <w:sz w:val="18"/>
                <w:szCs w:val="18"/>
              </w:rPr>
              <w:t xml:space="preserve">the </w:t>
            </w:r>
            <w:r w:rsidR="006574CB">
              <w:rPr>
                <w:sz w:val="18"/>
                <w:szCs w:val="18"/>
              </w:rPr>
              <w:t>Client</w:t>
            </w:r>
            <w:r w:rsidRPr="00E80112">
              <w:rPr>
                <w:sz w:val="18"/>
                <w:szCs w:val="18"/>
              </w:rPr>
              <w:t xml:space="preserve">. Timing of payments by </w:t>
            </w:r>
            <w:r w:rsidR="006574CB" w:rsidRPr="00E80112">
              <w:rPr>
                <w:sz w:val="18"/>
                <w:szCs w:val="18"/>
              </w:rPr>
              <w:t xml:space="preserve">the </w:t>
            </w:r>
            <w:r w:rsidR="006574CB">
              <w:rPr>
                <w:sz w:val="18"/>
                <w:szCs w:val="18"/>
              </w:rPr>
              <w:t>Client</w:t>
            </w:r>
            <w:r w:rsidR="006574CB" w:rsidRPr="00E80112">
              <w:rPr>
                <w:sz w:val="18"/>
                <w:szCs w:val="18"/>
              </w:rPr>
              <w:t xml:space="preserve"> </w:t>
            </w:r>
            <w:r w:rsidRPr="00E80112">
              <w:rPr>
                <w:sz w:val="18"/>
                <w:szCs w:val="18"/>
              </w:rPr>
              <w:t xml:space="preserve">may be contingent upon the receipt of funds from the </w:t>
            </w:r>
            <w:proofErr w:type="spellStart"/>
            <w:r w:rsidR="006574CB">
              <w:rPr>
                <w:sz w:val="18"/>
                <w:szCs w:val="18"/>
              </w:rPr>
              <w:t>KfW</w:t>
            </w:r>
            <w:proofErr w:type="spellEnd"/>
            <w:r w:rsidRPr="00E80112">
              <w:rPr>
                <w:sz w:val="18"/>
                <w:szCs w:val="18"/>
              </w:rPr>
              <w:t xml:space="preserve"> or termination of contract if impacted by any problems in flow of funds from </w:t>
            </w:r>
            <w:r w:rsidR="006574CB">
              <w:rPr>
                <w:sz w:val="18"/>
                <w:szCs w:val="18"/>
              </w:rPr>
              <w:t xml:space="preserve">the </w:t>
            </w:r>
            <w:proofErr w:type="spellStart"/>
            <w:r w:rsidR="006574CB">
              <w:rPr>
                <w:sz w:val="18"/>
                <w:szCs w:val="18"/>
              </w:rPr>
              <w:t>KfW</w:t>
            </w:r>
            <w:proofErr w:type="spellEnd"/>
            <w:r w:rsidRPr="00E80112">
              <w:rPr>
                <w:sz w:val="18"/>
                <w:szCs w:val="18"/>
              </w:rPr>
              <w:t xml:space="preserve"> due to unseen reasons.</w:t>
            </w:r>
            <w:r w:rsidRPr="00E80112">
              <w:rPr>
                <w:sz w:val="18"/>
                <w:szCs w:val="18"/>
              </w:rPr>
              <w:tab/>
            </w:r>
          </w:p>
        </w:tc>
      </w:tr>
      <w:tr w:rsidR="00E80112" w:rsidRPr="00110E19" w14:paraId="4145D7B2" w14:textId="77777777" w:rsidTr="00CA1BC1">
        <w:tc>
          <w:tcPr>
            <w:tcW w:w="607" w:type="dxa"/>
            <w:tcBorders>
              <w:top w:val="single" w:sz="4" w:space="0" w:color="auto"/>
              <w:left w:val="nil"/>
              <w:bottom w:val="single" w:sz="4" w:space="0" w:color="auto"/>
              <w:right w:val="nil"/>
            </w:tcBorders>
          </w:tcPr>
          <w:p w14:paraId="35AF3180" w14:textId="382FF042" w:rsidR="00E80112" w:rsidRDefault="00E80112" w:rsidP="00CA1BC1">
            <w:pPr>
              <w:spacing w:before="120" w:after="120"/>
              <w:jc w:val="both"/>
              <w:rPr>
                <w:sz w:val="18"/>
                <w:szCs w:val="18"/>
              </w:rPr>
            </w:pPr>
            <w:r>
              <w:rPr>
                <w:sz w:val="18"/>
                <w:szCs w:val="18"/>
              </w:rPr>
              <w:t>5.</w:t>
            </w:r>
            <w:r w:rsidR="00A46023">
              <w:rPr>
                <w:sz w:val="18"/>
                <w:szCs w:val="18"/>
              </w:rPr>
              <w:t>5</w:t>
            </w:r>
          </w:p>
        </w:tc>
        <w:tc>
          <w:tcPr>
            <w:tcW w:w="8079" w:type="dxa"/>
            <w:tcBorders>
              <w:top w:val="single" w:sz="4" w:space="0" w:color="auto"/>
              <w:left w:val="nil"/>
              <w:bottom w:val="single" w:sz="4" w:space="0" w:color="auto"/>
              <w:right w:val="nil"/>
            </w:tcBorders>
          </w:tcPr>
          <w:p w14:paraId="16FE70CA" w14:textId="5C3D6DBF" w:rsidR="00E80112" w:rsidRPr="00E80112" w:rsidRDefault="00E80112" w:rsidP="00E80112">
            <w:pPr>
              <w:spacing w:before="120" w:after="120"/>
              <w:jc w:val="both"/>
              <w:rPr>
                <w:sz w:val="18"/>
                <w:szCs w:val="18"/>
              </w:rPr>
            </w:pPr>
            <w:r>
              <w:rPr>
                <w:sz w:val="18"/>
                <w:szCs w:val="18"/>
              </w:rPr>
              <w:t>Relationship between the parties:</w:t>
            </w:r>
          </w:p>
          <w:p w14:paraId="1D0AC575" w14:textId="44784BA4" w:rsidR="00E80112" w:rsidRPr="0056240B" w:rsidRDefault="00E80112" w:rsidP="00E80112">
            <w:pPr>
              <w:spacing w:before="120" w:after="120"/>
              <w:jc w:val="both"/>
              <w:rPr>
                <w:sz w:val="18"/>
                <w:szCs w:val="18"/>
              </w:rPr>
            </w:pPr>
            <w:r w:rsidRPr="00E80112">
              <w:rPr>
                <w:sz w:val="18"/>
                <w:szCs w:val="18"/>
              </w:rPr>
              <w:t xml:space="preserve">The documents constituting the Supply Contract do not imply an offer of employment as </w:t>
            </w:r>
            <w:r w:rsidR="006574CB" w:rsidRPr="006574CB">
              <w:rPr>
                <w:sz w:val="18"/>
                <w:szCs w:val="18"/>
              </w:rPr>
              <w:t>the Client</w:t>
            </w:r>
            <w:r w:rsidR="006574CB">
              <w:rPr>
                <w:sz w:val="18"/>
                <w:szCs w:val="18"/>
              </w:rPr>
              <w:t>’s</w:t>
            </w:r>
            <w:r w:rsidR="006574CB" w:rsidRPr="006574CB">
              <w:rPr>
                <w:sz w:val="18"/>
                <w:szCs w:val="18"/>
              </w:rPr>
              <w:t xml:space="preserve"> </w:t>
            </w:r>
            <w:r w:rsidRPr="00E80112">
              <w:rPr>
                <w:sz w:val="18"/>
                <w:szCs w:val="18"/>
              </w:rPr>
              <w:t xml:space="preserve">staff (regular, temporary, or otherwise). </w:t>
            </w:r>
            <w:r w:rsidR="006574CB">
              <w:rPr>
                <w:sz w:val="18"/>
                <w:szCs w:val="18"/>
              </w:rPr>
              <w:t>T</w:t>
            </w:r>
            <w:r w:rsidR="006574CB" w:rsidRPr="006574CB">
              <w:rPr>
                <w:sz w:val="18"/>
                <w:szCs w:val="18"/>
              </w:rPr>
              <w:t xml:space="preserve">he Client </w:t>
            </w:r>
            <w:r w:rsidRPr="00E80112">
              <w:rPr>
                <w:sz w:val="18"/>
                <w:szCs w:val="18"/>
              </w:rPr>
              <w:t xml:space="preserve">does not accept any liability for acts of third parties, accident, sickness, or losses of any kind, however caused, arising in the course of or from the performance of the Contract. The </w:t>
            </w:r>
            <w:r w:rsidR="006574CB">
              <w:rPr>
                <w:sz w:val="18"/>
                <w:szCs w:val="18"/>
              </w:rPr>
              <w:t>S</w:t>
            </w:r>
            <w:r w:rsidRPr="00E80112">
              <w:rPr>
                <w:sz w:val="18"/>
                <w:szCs w:val="18"/>
              </w:rPr>
              <w:t xml:space="preserve">upplier is advised to take out whatever insurance is appropriate to cover such risks and contingencies. </w:t>
            </w:r>
            <w:r w:rsidR="006574CB">
              <w:rPr>
                <w:sz w:val="18"/>
                <w:szCs w:val="18"/>
              </w:rPr>
              <w:t>T</w:t>
            </w:r>
            <w:r w:rsidR="006574CB" w:rsidRPr="006574CB">
              <w:rPr>
                <w:sz w:val="18"/>
                <w:szCs w:val="18"/>
              </w:rPr>
              <w:t xml:space="preserve">he Client </w:t>
            </w:r>
            <w:r w:rsidRPr="00E80112">
              <w:rPr>
                <w:sz w:val="18"/>
                <w:szCs w:val="18"/>
              </w:rPr>
              <w:t xml:space="preserve">shall not be responsible for any risk coverage costs or damages associated with humans or materials of the </w:t>
            </w:r>
            <w:r w:rsidR="006574CB">
              <w:rPr>
                <w:sz w:val="18"/>
                <w:szCs w:val="18"/>
              </w:rPr>
              <w:t>S</w:t>
            </w:r>
            <w:r w:rsidRPr="00E80112">
              <w:rPr>
                <w:sz w:val="18"/>
                <w:szCs w:val="18"/>
              </w:rPr>
              <w:t xml:space="preserve">upplier employed for the purpose of this </w:t>
            </w:r>
            <w:r w:rsidR="006574CB">
              <w:rPr>
                <w:sz w:val="18"/>
                <w:szCs w:val="18"/>
              </w:rPr>
              <w:t>C</w:t>
            </w:r>
            <w:r w:rsidRPr="00E80112">
              <w:rPr>
                <w:sz w:val="18"/>
                <w:szCs w:val="18"/>
              </w:rPr>
              <w:t>ontract.</w:t>
            </w:r>
          </w:p>
        </w:tc>
      </w:tr>
      <w:tr w:rsidR="00E80112" w:rsidRPr="00110E19" w14:paraId="240BD35F" w14:textId="77777777" w:rsidTr="00CA1BC1">
        <w:tc>
          <w:tcPr>
            <w:tcW w:w="607" w:type="dxa"/>
            <w:tcBorders>
              <w:top w:val="single" w:sz="4" w:space="0" w:color="auto"/>
              <w:left w:val="nil"/>
              <w:bottom w:val="single" w:sz="4" w:space="0" w:color="auto"/>
              <w:right w:val="nil"/>
            </w:tcBorders>
          </w:tcPr>
          <w:p w14:paraId="052E52D9" w14:textId="619E5BA2" w:rsidR="00E80112" w:rsidRDefault="00E80112" w:rsidP="00CA1BC1">
            <w:pPr>
              <w:spacing w:before="120" w:after="120"/>
              <w:jc w:val="both"/>
              <w:rPr>
                <w:sz w:val="18"/>
                <w:szCs w:val="18"/>
              </w:rPr>
            </w:pPr>
            <w:r>
              <w:rPr>
                <w:sz w:val="18"/>
                <w:szCs w:val="18"/>
              </w:rPr>
              <w:t>5.</w:t>
            </w:r>
            <w:r w:rsidR="00A46023">
              <w:rPr>
                <w:sz w:val="18"/>
                <w:szCs w:val="18"/>
              </w:rPr>
              <w:t>6</w:t>
            </w:r>
          </w:p>
        </w:tc>
        <w:tc>
          <w:tcPr>
            <w:tcW w:w="8079" w:type="dxa"/>
            <w:tcBorders>
              <w:top w:val="single" w:sz="4" w:space="0" w:color="auto"/>
              <w:left w:val="nil"/>
              <w:bottom w:val="single" w:sz="4" w:space="0" w:color="auto"/>
              <w:right w:val="nil"/>
            </w:tcBorders>
          </w:tcPr>
          <w:p w14:paraId="4F6A422E" w14:textId="2D276AEA" w:rsidR="00E80112" w:rsidRPr="00E80112" w:rsidRDefault="00E80112" w:rsidP="00E80112">
            <w:pPr>
              <w:spacing w:before="120" w:after="120"/>
              <w:jc w:val="both"/>
              <w:rPr>
                <w:sz w:val="18"/>
                <w:szCs w:val="18"/>
              </w:rPr>
            </w:pPr>
            <w:r>
              <w:rPr>
                <w:sz w:val="18"/>
                <w:szCs w:val="18"/>
              </w:rPr>
              <w:t>Intellectual Property Right:</w:t>
            </w:r>
          </w:p>
          <w:p w14:paraId="5D2D0AFF" w14:textId="61FC7275" w:rsidR="00E80112" w:rsidRPr="0056240B" w:rsidRDefault="00E80112" w:rsidP="00E80112">
            <w:pPr>
              <w:spacing w:before="120" w:after="120"/>
              <w:jc w:val="both"/>
              <w:rPr>
                <w:sz w:val="18"/>
                <w:szCs w:val="18"/>
              </w:rPr>
            </w:pPr>
            <w:r w:rsidRPr="00E80112">
              <w:rPr>
                <w:sz w:val="18"/>
                <w:szCs w:val="18"/>
              </w:rPr>
              <w:t xml:space="preserve">All legal rights in works in connection with the contract shall vest in </w:t>
            </w:r>
            <w:r w:rsidR="006574CB" w:rsidRPr="006574CB">
              <w:rPr>
                <w:sz w:val="18"/>
                <w:szCs w:val="18"/>
              </w:rPr>
              <w:t>the Client</w:t>
            </w:r>
            <w:r w:rsidRPr="00E80112">
              <w:rPr>
                <w:sz w:val="18"/>
                <w:szCs w:val="18"/>
              </w:rPr>
              <w:t xml:space="preserve">. The </w:t>
            </w:r>
            <w:r w:rsidR="006574CB">
              <w:rPr>
                <w:sz w:val="18"/>
                <w:szCs w:val="18"/>
              </w:rPr>
              <w:t>S</w:t>
            </w:r>
            <w:r w:rsidRPr="00E80112">
              <w:rPr>
                <w:sz w:val="18"/>
                <w:szCs w:val="18"/>
              </w:rPr>
              <w:t xml:space="preserve">upplier recognizes that such rights include, but not limited to, </w:t>
            </w:r>
            <w:r w:rsidR="006574CB">
              <w:rPr>
                <w:sz w:val="18"/>
                <w:szCs w:val="18"/>
              </w:rPr>
              <w:t>i</w:t>
            </w:r>
            <w:r w:rsidRPr="00E80112">
              <w:rPr>
                <w:sz w:val="18"/>
                <w:szCs w:val="18"/>
              </w:rPr>
              <w:t xml:space="preserve">ntellectual property, copyrights and other rights are rests with </w:t>
            </w:r>
            <w:r w:rsidR="006574CB" w:rsidRPr="006574CB">
              <w:rPr>
                <w:sz w:val="18"/>
                <w:szCs w:val="18"/>
              </w:rPr>
              <w:t>the Client</w:t>
            </w:r>
            <w:r w:rsidRPr="00E80112">
              <w:rPr>
                <w:sz w:val="18"/>
                <w:szCs w:val="18"/>
              </w:rPr>
              <w:t>.</w:t>
            </w:r>
          </w:p>
        </w:tc>
      </w:tr>
      <w:tr w:rsidR="00E80112" w:rsidRPr="00110E19" w14:paraId="1855DBC5" w14:textId="77777777" w:rsidTr="00CA1BC1">
        <w:tc>
          <w:tcPr>
            <w:tcW w:w="607" w:type="dxa"/>
            <w:tcBorders>
              <w:top w:val="single" w:sz="4" w:space="0" w:color="auto"/>
              <w:left w:val="nil"/>
              <w:bottom w:val="single" w:sz="4" w:space="0" w:color="auto"/>
              <w:right w:val="nil"/>
            </w:tcBorders>
          </w:tcPr>
          <w:p w14:paraId="223883DC" w14:textId="7254F804" w:rsidR="00E80112" w:rsidRDefault="00E80112" w:rsidP="00CA1BC1">
            <w:pPr>
              <w:spacing w:before="120" w:after="120"/>
              <w:jc w:val="both"/>
              <w:rPr>
                <w:sz w:val="18"/>
                <w:szCs w:val="18"/>
              </w:rPr>
            </w:pPr>
            <w:r>
              <w:rPr>
                <w:sz w:val="18"/>
                <w:szCs w:val="18"/>
              </w:rPr>
              <w:t>5.</w:t>
            </w:r>
            <w:r w:rsidR="00A46023">
              <w:rPr>
                <w:sz w:val="18"/>
                <w:szCs w:val="18"/>
              </w:rPr>
              <w:t>7</w:t>
            </w:r>
          </w:p>
        </w:tc>
        <w:tc>
          <w:tcPr>
            <w:tcW w:w="8079" w:type="dxa"/>
            <w:tcBorders>
              <w:top w:val="single" w:sz="4" w:space="0" w:color="auto"/>
              <w:left w:val="nil"/>
              <w:bottom w:val="single" w:sz="4" w:space="0" w:color="auto"/>
              <w:right w:val="nil"/>
            </w:tcBorders>
          </w:tcPr>
          <w:p w14:paraId="690BD204" w14:textId="65AE9B4D" w:rsidR="00E80112" w:rsidRPr="00E80112" w:rsidRDefault="00E80112" w:rsidP="00E80112">
            <w:pPr>
              <w:spacing w:before="120" w:after="120"/>
              <w:jc w:val="both"/>
              <w:rPr>
                <w:sz w:val="18"/>
                <w:szCs w:val="18"/>
              </w:rPr>
            </w:pPr>
            <w:r>
              <w:rPr>
                <w:sz w:val="18"/>
                <w:szCs w:val="18"/>
              </w:rPr>
              <w:t>Confidentiality</w:t>
            </w:r>
            <w:r w:rsidRPr="00E80112">
              <w:rPr>
                <w:sz w:val="18"/>
                <w:szCs w:val="18"/>
              </w:rPr>
              <w:t>:</w:t>
            </w:r>
          </w:p>
          <w:p w14:paraId="6D2750DB" w14:textId="0A592CE1" w:rsidR="00E80112" w:rsidRPr="0056240B" w:rsidRDefault="00E80112" w:rsidP="00E80112">
            <w:pPr>
              <w:spacing w:before="120" w:after="120"/>
              <w:jc w:val="both"/>
              <w:rPr>
                <w:sz w:val="18"/>
                <w:szCs w:val="18"/>
              </w:rPr>
            </w:pPr>
            <w:r w:rsidRPr="00E80112">
              <w:rPr>
                <w:sz w:val="18"/>
                <w:szCs w:val="18"/>
              </w:rPr>
              <w:t>All equipment shall be open and available for user and donor inspection</w:t>
            </w:r>
            <w:r w:rsidR="006574CB">
              <w:rPr>
                <w:sz w:val="18"/>
                <w:szCs w:val="18"/>
              </w:rPr>
              <w:t xml:space="preserve"> through </w:t>
            </w:r>
            <w:proofErr w:type="spellStart"/>
            <w:r w:rsidR="006574CB">
              <w:rPr>
                <w:sz w:val="18"/>
                <w:szCs w:val="18"/>
              </w:rPr>
              <w:t>KfW</w:t>
            </w:r>
            <w:proofErr w:type="spellEnd"/>
            <w:r w:rsidRPr="00E80112">
              <w:rPr>
                <w:sz w:val="18"/>
                <w:szCs w:val="18"/>
              </w:rPr>
              <w:t xml:space="preserve">. Where circumstances reasonably require confidentiality, any information can be specified as confidential by the </w:t>
            </w:r>
            <w:r w:rsidR="006574CB">
              <w:rPr>
                <w:sz w:val="18"/>
                <w:szCs w:val="18"/>
              </w:rPr>
              <w:t>C</w:t>
            </w:r>
            <w:r w:rsidRPr="00E80112">
              <w:rPr>
                <w:sz w:val="18"/>
                <w:szCs w:val="18"/>
              </w:rPr>
              <w:t xml:space="preserve">lient and </w:t>
            </w:r>
            <w:r w:rsidR="006574CB">
              <w:rPr>
                <w:sz w:val="18"/>
                <w:szCs w:val="18"/>
              </w:rPr>
              <w:t>the Supplier</w:t>
            </w:r>
            <w:r w:rsidRPr="00E80112">
              <w:rPr>
                <w:sz w:val="18"/>
                <w:szCs w:val="18"/>
              </w:rPr>
              <w:t xml:space="preserve"> responsible for the confidentiality of the whole or partial e.g., bar codes, serial numbers etc. of the equipment.</w:t>
            </w:r>
          </w:p>
        </w:tc>
      </w:tr>
    </w:tbl>
    <w:p w14:paraId="1A9B010C" w14:textId="77777777" w:rsidR="00A46023" w:rsidRDefault="00A46023">
      <w:r>
        <w:br w:type="page"/>
      </w:r>
    </w:p>
    <w:tbl>
      <w:tblPr>
        <w:tblStyle w:val="TableGrid"/>
        <w:tblW w:w="8686" w:type="dxa"/>
        <w:tblInd w:w="-5" w:type="dxa"/>
        <w:tblLook w:val="04A0" w:firstRow="1" w:lastRow="0" w:firstColumn="1" w:lastColumn="0" w:noHBand="0" w:noVBand="1"/>
      </w:tblPr>
      <w:tblGrid>
        <w:gridCol w:w="607"/>
        <w:gridCol w:w="4039"/>
        <w:gridCol w:w="4040"/>
      </w:tblGrid>
      <w:tr w:rsidR="00E80112" w:rsidRPr="00110E19" w14:paraId="7A5D2528" w14:textId="77777777" w:rsidTr="00CA1BC1">
        <w:tc>
          <w:tcPr>
            <w:tcW w:w="607" w:type="dxa"/>
            <w:tcBorders>
              <w:top w:val="single" w:sz="4" w:space="0" w:color="auto"/>
              <w:left w:val="nil"/>
              <w:bottom w:val="single" w:sz="4" w:space="0" w:color="auto"/>
              <w:right w:val="nil"/>
            </w:tcBorders>
          </w:tcPr>
          <w:p w14:paraId="53DDBAD6" w14:textId="67574911" w:rsidR="00E80112" w:rsidRDefault="00E80112" w:rsidP="00CA1BC1">
            <w:pPr>
              <w:spacing w:before="120" w:after="120"/>
              <w:jc w:val="both"/>
              <w:rPr>
                <w:sz w:val="18"/>
                <w:szCs w:val="18"/>
              </w:rPr>
            </w:pPr>
            <w:r>
              <w:rPr>
                <w:sz w:val="18"/>
                <w:szCs w:val="18"/>
              </w:rPr>
              <w:lastRenderedPageBreak/>
              <w:t>5.</w:t>
            </w:r>
            <w:r w:rsidR="00A46023">
              <w:rPr>
                <w:sz w:val="18"/>
                <w:szCs w:val="18"/>
              </w:rPr>
              <w:t>8</w:t>
            </w:r>
          </w:p>
        </w:tc>
        <w:tc>
          <w:tcPr>
            <w:tcW w:w="8079" w:type="dxa"/>
            <w:gridSpan w:val="2"/>
            <w:tcBorders>
              <w:top w:val="single" w:sz="4" w:space="0" w:color="auto"/>
              <w:left w:val="nil"/>
              <w:bottom w:val="single" w:sz="4" w:space="0" w:color="auto"/>
              <w:right w:val="nil"/>
            </w:tcBorders>
          </w:tcPr>
          <w:p w14:paraId="76F7F37A" w14:textId="54CFA056" w:rsidR="00E80112" w:rsidRPr="00E80112" w:rsidRDefault="00E80112" w:rsidP="00E80112">
            <w:pPr>
              <w:spacing w:before="120" w:after="120"/>
              <w:jc w:val="both"/>
              <w:rPr>
                <w:sz w:val="18"/>
                <w:szCs w:val="18"/>
              </w:rPr>
            </w:pPr>
            <w:r>
              <w:rPr>
                <w:sz w:val="18"/>
                <w:szCs w:val="18"/>
              </w:rPr>
              <w:t>Contractual Ethics:</w:t>
            </w:r>
          </w:p>
          <w:p w14:paraId="7C5595B4" w14:textId="21448EDA" w:rsidR="00E80112" w:rsidRPr="0056240B" w:rsidRDefault="00E80112" w:rsidP="00E80112">
            <w:pPr>
              <w:spacing w:before="120" w:after="120"/>
              <w:jc w:val="both"/>
              <w:rPr>
                <w:sz w:val="18"/>
                <w:szCs w:val="18"/>
              </w:rPr>
            </w:pPr>
            <w:r w:rsidRPr="00E80112">
              <w:rPr>
                <w:sz w:val="18"/>
                <w:szCs w:val="18"/>
              </w:rPr>
              <w:t>No fees, gratuities, rebates, gifts, commissions, or other payments, other than those shown in the agreement, have been given or received in connection with the selection process or in the contract execution.</w:t>
            </w:r>
          </w:p>
        </w:tc>
      </w:tr>
      <w:tr w:rsidR="00E80112" w:rsidRPr="00110E19" w14:paraId="7E200FAA" w14:textId="77777777" w:rsidTr="00CA1BC1">
        <w:tc>
          <w:tcPr>
            <w:tcW w:w="607" w:type="dxa"/>
            <w:tcBorders>
              <w:top w:val="single" w:sz="4" w:space="0" w:color="auto"/>
              <w:left w:val="nil"/>
              <w:bottom w:val="single" w:sz="4" w:space="0" w:color="auto"/>
              <w:right w:val="nil"/>
            </w:tcBorders>
          </w:tcPr>
          <w:p w14:paraId="068CCE3E" w14:textId="411B7B0C" w:rsidR="00E80112" w:rsidRDefault="00E80112" w:rsidP="00CA1BC1">
            <w:pPr>
              <w:spacing w:before="120" w:after="120"/>
              <w:jc w:val="both"/>
              <w:rPr>
                <w:sz w:val="18"/>
                <w:szCs w:val="18"/>
              </w:rPr>
            </w:pPr>
            <w:r>
              <w:rPr>
                <w:sz w:val="18"/>
                <w:szCs w:val="18"/>
              </w:rPr>
              <w:t>5.</w:t>
            </w:r>
            <w:r w:rsidR="00A46023">
              <w:rPr>
                <w:sz w:val="18"/>
                <w:szCs w:val="18"/>
              </w:rPr>
              <w:t>9</w:t>
            </w:r>
          </w:p>
        </w:tc>
        <w:tc>
          <w:tcPr>
            <w:tcW w:w="8079" w:type="dxa"/>
            <w:gridSpan w:val="2"/>
            <w:tcBorders>
              <w:top w:val="single" w:sz="4" w:space="0" w:color="auto"/>
              <w:left w:val="nil"/>
              <w:bottom w:val="single" w:sz="4" w:space="0" w:color="auto"/>
              <w:right w:val="nil"/>
            </w:tcBorders>
          </w:tcPr>
          <w:p w14:paraId="69586E07" w14:textId="5E07302A" w:rsidR="00E80112" w:rsidRPr="00E80112" w:rsidRDefault="00E80112" w:rsidP="00E80112">
            <w:pPr>
              <w:spacing w:before="120" w:after="120"/>
              <w:jc w:val="both"/>
              <w:rPr>
                <w:sz w:val="18"/>
                <w:szCs w:val="18"/>
              </w:rPr>
            </w:pPr>
            <w:r>
              <w:rPr>
                <w:sz w:val="18"/>
                <w:szCs w:val="18"/>
              </w:rPr>
              <w:t>Notices and Requests:</w:t>
            </w:r>
          </w:p>
          <w:p w14:paraId="62D0C4F0" w14:textId="1A1B7BD2" w:rsidR="00E80112" w:rsidRPr="0056240B" w:rsidRDefault="00E80112" w:rsidP="00E80112">
            <w:pPr>
              <w:spacing w:before="120" w:after="120"/>
              <w:jc w:val="both"/>
              <w:rPr>
                <w:sz w:val="18"/>
                <w:szCs w:val="18"/>
              </w:rPr>
            </w:pPr>
            <w:r w:rsidRPr="00E80112">
              <w:rPr>
                <w:sz w:val="18"/>
                <w:szCs w:val="18"/>
              </w:rPr>
              <w:t>Any notice or request required or permitted to be given or made under this Contract shall be in writing in the English language. Such notice or request shall be deemed to be duly given or made when it shall have been delivered by hand, emailed, or faxed to the party to which it is required to be given or made at such party's address through official email address, registered post or courier specified in this contract.</w:t>
            </w:r>
          </w:p>
        </w:tc>
      </w:tr>
      <w:tr w:rsidR="00E80112" w:rsidRPr="00110E19" w14:paraId="6EF08D1D" w14:textId="77777777" w:rsidTr="006574CB">
        <w:tc>
          <w:tcPr>
            <w:tcW w:w="607" w:type="dxa"/>
            <w:tcBorders>
              <w:top w:val="single" w:sz="4" w:space="0" w:color="auto"/>
              <w:left w:val="nil"/>
              <w:bottom w:val="nil"/>
              <w:right w:val="nil"/>
            </w:tcBorders>
          </w:tcPr>
          <w:p w14:paraId="2908AB81" w14:textId="484264A6" w:rsidR="00E80112" w:rsidRDefault="00E80112" w:rsidP="00CA1BC1">
            <w:pPr>
              <w:spacing w:before="120" w:after="120"/>
              <w:jc w:val="both"/>
              <w:rPr>
                <w:sz w:val="18"/>
                <w:szCs w:val="18"/>
              </w:rPr>
            </w:pPr>
            <w:r>
              <w:rPr>
                <w:sz w:val="18"/>
                <w:szCs w:val="18"/>
              </w:rPr>
              <w:t>5.1</w:t>
            </w:r>
            <w:r w:rsidR="00A46023">
              <w:rPr>
                <w:sz w:val="18"/>
                <w:szCs w:val="18"/>
              </w:rPr>
              <w:t>0</w:t>
            </w:r>
          </w:p>
        </w:tc>
        <w:tc>
          <w:tcPr>
            <w:tcW w:w="8079" w:type="dxa"/>
            <w:gridSpan w:val="2"/>
            <w:tcBorders>
              <w:top w:val="single" w:sz="4" w:space="0" w:color="auto"/>
              <w:left w:val="nil"/>
              <w:bottom w:val="nil"/>
              <w:right w:val="nil"/>
            </w:tcBorders>
          </w:tcPr>
          <w:p w14:paraId="404264C7" w14:textId="77777777" w:rsidR="00E80112" w:rsidRDefault="00E80112" w:rsidP="00E80112">
            <w:pPr>
              <w:spacing w:before="120" w:after="120"/>
              <w:jc w:val="both"/>
              <w:rPr>
                <w:sz w:val="18"/>
                <w:szCs w:val="18"/>
              </w:rPr>
            </w:pPr>
            <w:r>
              <w:rPr>
                <w:sz w:val="18"/>
                <w:szCs w:val="18"/>
              </w:rPr>
              <w:t>Force Majeure:</w:t>
            </w:r>
          </w:p>
          <w:p w14:paraId="79D67523" w14:textId="6E432882" w:rsidR="00CF34EA" w:rsidRPr="00CF34EA" w:rsidRDefault="00E80112" w:rsidP="00CF34EA">
            <w:pPr>
              <w:spacing w:before="120" w:after="120"/>
              <w:ind w:left="566" w:hanging="566"/>
              <w:jc w:val="both"/>
              <w:rPr>
                <w:sz w:val="18"/>
                <w:szCs w:val="18"/>
              </w:rPr>
            </w:pPr>
            <w:r>
              <w:rPr>
                <w:sz w:val="18"/>
                <w:szCs w:val="18"/>
              </w:rPr>
              <w:t>5.1</w:t>
            </w:r>
            <w:r w:rsidR="00A46023">
              <w:rPr>
                <w:sz w:val="18"/>
                <w:szCs w:val="18"/>
              </w:rPr>
              <w:t>0</w:t>
            </w:r>
            <w:r>
              <w:rPr>
                <w:sz w:val="18"/>
                <w:szCs w:val="18"/>
              </w:rPr>
              <w:t xml:space="preserve">.1  </w:t>
            </w:r>
            <w:r w:rsidR="00CF34EA" w:rsidRPr="00CF34EA">
              <w:rPr>
                <w:sz w:val="18"/>
                <w:szCs w:val="18"/>
              </w:rPr>
              <w:t xml:space="preserve">For the purposes of this contract, “Force Majeure” means an event which is beyond the reasonable control of a </w:t>
            </w:r>
            <w:r w:rsidR="00CF34EA">
              <w:rPr>
                <w:sz w:val="18"/>
                <w:szCs w:val="18"/>
              </w:rPr>
              <w:t xml:space="preserve">contract </w:t>
            </w:r>
            <w:r w:rsidR="00CF34EA" w:rsidRPr="00CF34EA">
              <w:rPr>
                <w:sz w:val="18"/>
                <w:szCs w:val="18"/>
              </w:rPr>
              <w:t xml:space="preserve">party, is not foreseeable, is unavoidable, and makes a party’s performance of its obligations hereunder impossible or so impractical as reasonably to be considered impossible under the circumstances, and subject to those requirements, included, but is not limited to war, riots, civil disorder, earthquake, fire, explosion, storm flood or other adverse weather conditions, strikes, lockouts or other industrial action confiscation or any other action by the Government agencies. </w:t>
            </w:r>
          </w:p>
          <w:p w14:paraId="47616D19" w14:textId="3358B5CE" w:rsidR="00623478" w:rsidRDefault="00CF34EA" w:rsidP="00CF34EA">
            <w:pPr>
              <w:spacing w:before="120" w:after="120"/>
              <w:ind w:left="566" w:firstLine="1"/>
              <w:jc w:val="both"/>
              <w:rPr>
                <w:sz w:val="18"/>
                <w:szCs w:val="18"/>
              </w:rPr>
            </w:pPr>
            <w:r w:rsidRPr="00CF34EA">
              <w:rPr>
                <w:sz w:val="18"/>
                <w:szCs w:val="18"/>
              </w:rPr>
              <w:t>Force Majeure shall not include insufficiency of funds or failure to make any payment required hereunder.</w:t>
            </w:r>
          </w:p>
          <w:p w14:paraId="0F7C9884" w14:textId="42B71B06" w:rsidR="00E80112" w:rsidRPr="00E80112" w:rsidRDefault="00E80112" w:rsidP="00E80112">
            <w:pPr>
              <w:spacing w:before="120" w:after="120"/>
              <w:ind w:left="566" w:hanging="566"/>
              <w:jc w:val="both"/>
              <w:rPr>
                <w:sz w:val="18"/>
                <w:szCs w:val="18"/>
              </w:rPr>
            </w:pPr>
            <w:r>
              <w:rPr>
                <w:sz w:val="18"/>
                <w:szCs w:val="18"/>
              </w:rPr>
              <w:t>5.1</w:t>
            </w:r>
            <w:r w:rsidR="00A46023">
              <w:rPr>
                <w:sz w:val="18"/>
                <w:szCs w:val="18"/>
              </w:rPr>
              <w:t>0</w:t>
            </w:r>
            <w:r>
              <w:rPr>
                <w:sz w:val="18"/>
                <w:szCs w:val="18"/>
              </w:rPr>
              <w:t xml:space="preserve">.2  </w:t>
            </w:r>
            <w:r w:rsidR="00623478" w:rsidRPr="00E80112">
              <w:rPr>
                <w:sz w:val="18"/>
                <w:szCs w:val="18"/>
              </w:rPr>
              <w:t xml:space="preserve">If a Force Majeure situation arises, the Supplier shall promptly notify the </w:t>
            </w:r>
            <w:r w:rsidR="00623478">
              <w:rPr>
                <w:sz w:val="18"/>
                <w:szCs w:val="18"/>
              </w:rPr>
              <w:t>Client</w:t>
            </w:r>
            <w:r w:rsidR="00623478" w:rsidRPr="00E80112">
              <w:rPr>
                <w:sz w:val="18"/>
                <w:szCs w:val="18"/>
              </w:rPr>
              <w:t xml:space="preserve"> in writing of such condition and the cause thereof. Unless otherwise directed by the </w:t>
            </w:r>
            <w:r w:rsidR="00623478">
              <w:rPr>
                <w:sz w:val="18"/>
                <w:szCs w:val="18"/>
              </w:rPr>
              <w:t>Client</w:t>
            </w:r>
            <w:r w:rsidR="00623478" w:rsidRPr="00E80112">
              <w:rPr>
                <w:sz w:val="18"/>
                <w:szCs w:val="18"/>
              </w:rPr>
              <w:t xml:space="preserve"> in writing, the Supplier shall continue to perform its obligations under the Contract as far as is reasonably practical, and shall seek all reasonable alternative means for performance not prevented by the Force Majeure event.</w:t>
            </w:r>
          </w:p>
          <w:p w14:paraId="4CA84875" w14:textId="30E6117B" w:rsidR="00E80112" w:rsidRDefault="00E80112" w:rsidP="00623478">
            <w:pPr>
              <w:spacing w:before="120" w:after="120"/>
              <w:ind w:left="566" w:hanging="566"/>
              <w:jc w:val="both"/>
              <w:rPr>
                <w:sz w:val="18"/>
                <w:szCs w:val="18"/>
              </w:rPr>
            </w:pPr>
            <w:r>
              <w:rPr>
                <w:sz w:val="18"/>
                <w:szCs w:val="18"/>
              </w:rPr>
              <w:t>5.1</w:t>
            </w:r>
            <w:r w:rsidR="00A46023">
              <w:rPr>
                <w:sz w:val="18"/>
                <w:szCs w:val="18"/>
              </w:rPr>
              <w:t>0</w:t>
            </w:r>
            <w:r>
              <w:rPr>
                <w:sz w:val="18"/>
                <w:szCs w:val="18"/>
              </w:rPr>
              <w:t xml:space="preserve">.3  </w:t>
            </w:r>
            <w:r w:rsidR="00623478">
              <w:rPr>
                <w:sz w:val="18"/>
                <w:szCs w:val="18"/>
              </w:rPr>
              <w:t>During a Force Majeure situation the execution of the contract may be suspended in which case t</w:t>
            </w:r>
            <w:r w:rsidR="00623478" w:rsidRPr="00E80112">
              <w:rPr>
                <w:sz w:val="18"/>
                <w:szCs w:val="18"/>
              </w:rPr>
              <w:t xml:space="preserve">he Supplier shall not be liable for forfeiture of its Performance Security, </w:t>
            </w:r>
            <w:proofErr w:type="spellStart"/>
            <w:r w:rsidR="00623478">
              <w:rPr>
                <w:sz w:val="18"/>
                <w:szCs w:val="18"/>
              </w:rPr>
              <w:t>penalites</w:t>
            </w:r>
            <w:proofErr w:type="spellEnd"/>
            <w:r w:rsidR="00623478" w:rsidRPr="00E80112">
              <w:rPr>
                <w:sz w:val="18"/>
                <w:szCs w:val="18"/>
              </w:rPr>
              <w:t xml:space="preserve">, or termination for default if and to the extent that it’s delay in performance or other failure to perform its obligations under the Contract is the result of an </w:t>
            </w:r>
            <w:r w:rsidR="00623478">
              <w:rPr>
                <w:sz w:val="18"/>
                <w:szCs w:val="18"/>
              </w:rPr>
              <w:t>such situation</w:t>
            </w:r>
            <w:r w:rsidR="00623478" w:rsidRPr="00E80112">
              <w:rPr>
                <w:sz w:val="18"/>
                <w:szCs w:val="18"/>
              </w:rPr>
              <w:t>.</w:t>
            </w:r>
          </w:p>
        </w:tc>
      </w:tr>
      <w:tr w:rsidR="001D48AE" w:rsidRPr="00110E19" w14:paraId="5AA1E401" w14:textId="77777777" w:rsidTr="001D48AE">
        <w:tc>
          <w:tcPr>
            <w:tcW w:w="607" w:type="dxa"/>
            <w:tcBorders>
              <w:top w:val="single" w:sz="4" w:space="0" w:color="auto"/>
              <w:left w:val="nil"/>
              <w:bottom w:val="single" w:sz="4" w:space="0" w:color="auto"/>
              <w:right w:val="nil"/>
            </w:tcBorders>
          </w:tcPr>
          <w:p w14:paraId="6A55D258" w14:textId="03C0FC82" w:rsidR="001D48AE" w:rsidRDefault="001D48AE" w:rsidP="001D48AE">
            <w:pPr>
              <w:spacing w:before="120" w:after="120"/>
              <w:jc w:val="both"/>
              <w:rPr>
                <w:sz w:val="18"/>
                <w:szCs w:val="18"/>
              </w:rPr>
            </w:pPr>
            <w:r>
              <w:rPr>
                <w:sz w:val="18"/>
                <w:szCs w:val="18"/>
              </w:rPr>
              <w:t>5.1</w:t>
            </w:r>
            <w:r w:rsidR="00A46023">
              <w:rPr>
                <w:sz w:val="18"/>
                <w:szCs w:val="18"/>
              </w:rPr>
              <w:t>1</w:t>
            </w:r>
          </w:p>
        </w:tc>
        <w:tc>
          <w:tcPr>
            <w:tcW w:w="4039" w:type="dxa"/>
            <w:tcBorders>
              <w:top w:val="single" w:sz="4" w:space="0" w:color="auto"/>
              <w:left w:val="nil"/>
              <w:bottom w:val="single" w:sz="4" w:space="0" w:color="auto"/>
              <w:right w:val="single" w:sz="4" w:space="0" w:color="auto"/>
            </w:tcBorders>
          </w:tcPr>
          <w:p w14:paraId="3C7289D2" w14:textId="111E0A78" w:rsidR="001D48AE" w:rsidRDefault="001D48AE" w:rsidP="001D48AE">
            <w:pPr>
              <w:spacing w:before="120" w:after="120"/>
              <w:jc w:val="both"/>
              <w:rPr>
                <w:sz w:val="18"/>
                <w:szCs w:val="18"/>
                <w:lang w:val="en-US"/>
              </w:rPr>
            </w:pPr>
            <w:r>
              <w:rPr>
                <w:sz w:val="18"/>
                <w:szCs w:val="18"/>
                <w:lang w:val="en-US"/>
              </w:rPr>
              <w:t>Supplier</w:t>
            </w:r>
            <w:r w:rsidRPr="008972CA">
              <w:rPr>
                <w:sz w:val="18"/>
                <w:szCs w:val="18"/>
                <w:lang w:val="en-US"/>
              </w:rPr>
              <w:t xml:space="preserve"> complaint management</w:t>
            </w:r>
            <w:r>
              <w:rPr>
                <w:sz w:val="18"/>
                <w:szCs w:val="18"/>
                <w:lang w:val="en-US"/>
              </w:rPr>
              <w:t>:</w:t>
            </w:r>
          </w:p>
        </w:tc>
        <w:tc>
          <w:tcPr>
            <w:tcW w:w="4040" w:type="dxa"/>
            <w:tcBorders>
              <w:top w:val="single" w:sz="4" w:space="0" w:color="auto"/>
              <w:left w:val="single" w:sz="4" w:space="0" w:color="auto"/>
              <w:bottom w:val="single" w:sz="4" w:space="0" w:color="auto"/>
              <w:right w:val="nil"/>
            </w:tcBorders>
          </w:tcPr>
          <w:p w14:paraId="797362CA" w14:textId="05A1C7AC" w:rsidR="001D48AE" w:rsidRDefault="001D48AE" w:rsidP="001D48AE">
            <w:pPr>
              <w:spacing w:before="120" w:after="120"/>
              <w:jc w:val="both"/>
              <w:rPr>
                <w:sz w:val="18"/>
                <w:szCs w:val="18"/>
              </w:rPr>
            </w:pPr>
            <w:r w:rsidRPr="001D48AE">
              <w:rPr>
                <w:sz w:val="18"/>
                <w:szCs w:val="18"/>
                <w:lang w:val="en-US"/>
              </w:rPr>
              <w:t xml:space="preserve">Any complaints shall be addressed in writing </w:t>
            </w:r>
            <w:r w:rsidR="00A46023" w:rsidRPr="00A46023">
              <w:rPr>
                <w:sz w:val="18"/>
                <w:szCs w:val="18"/>
                <w:lang w:val="en-US"/>
              </w:rPr>
              <w:t xml:space="preserve">to Manager Procurement through email; </w:t>
            </w:r>
            <w:hyperlink r:id="rId10" w:history="1">
              <w:r w:rsidR="00A46023" w:rsidRPr="007A61FB">
                <w:rPr>
                  <w:rStyle w:val="Hyperlink"/>
                  <w:sz w:val="18"/>
                  <w:szCs w:val="18"/>
                  <w:lang w:val="en-US"/>
                </w:rPr>
                <w:t>procurement_akrsppk@akdn.org</w:t>
              </w:r>
            </w:hyperlink>
            <w:r w:rsidR="00A46023">
              <w:rPr>
                <w:sz w:val="18"/>
                <w:szCs w:val="18"/>
                <w:lang w:val="en-US"/>
              </w:rPr>
              <w:t xml:space="preserve">. </w:t>
            </w:r>
            <w:r w:rsidR="00A46023" w:rsidRPr="00A46023">
              <w:rPr>
                <w:sz w:val="18"/>
                <w:szCs w:val="18"/>
                <w:lang w:val="en-US"/>
              </w:rPr>
              <w:t>The complain</w:t>
            </w:r>
            <w:r w:rsidR="00A46023">
              <w:rPr>
                <w:sz w:val="18"/>
                <w:szCs w:val="18"/>
                <w:lang w:val="en-US"/>
              </w:rPr>
              <w:t>t</w:t>
            </w:r>
            <w:r w:rsidR="00A46023" w:rsidRPr="00A46023">
              <w:rPr>
                <w:sz w:val="18"/>
                <w:szCs w:val="18"/>
                <w:lang w:val="en-US"/>
              </w:rPr>
              <w:t xml:space="preserve"> will be addressed according to the AKRSP Procurement Policy Complaint Addressing Clause.</w:t>
            </w:r>
          </w:p>
        </w:tc>
      </w:tr>
      <w:tr w:rsidR="001D48AE" w:rsidRPr="00110E19" w14:paraId="74CA4DA1" w14:textId="77777777" w:rsidTr="00CA1BC1">
        <w:tc>
          <w:tcPr>
            <w:tcW w:w="607" w:type="dxa"/>
            <w:tcBorders>
              <w:top w:val="single" w:sz="4" w:space="0" w:color="auto"/>
              <w:left w:val="nil"/>
              <w:bottom w:val="single" w:sz="4" w:space="0" w:color="auto"/>
              <w:right w:val="nil"/>
            </w:tcBorders>
          </w:tcPr>
          <w:p w14:paraId="302B588C" w14:textId="2E0A73E2" w:rsidR="001D48AE" w:rsidRDefault="001D48AE" w:rsidP="001D48AE">
            <w:pPr>
              <w:spacing w:before="120" w:after="120"/>
              <w:jc w:val="both"/>
              <w:rPr>
                <w:sz w:val="18"/>
                <w:szCs w:val="18"/>
              </w:rPr>
            </w:pPr>
            <w:r>
              <w:rPr>
                <w:sz w:val="18"/>
                <w:szCs w:val="18"/>
              </w:rPr>
              <w:t>5.1</w:t>
            </w:r>
            <w:r w:rsidR="00A46023">
              <w:rPr>
                <w:sz w:val="18"/>
                <w:szCs w:val="18"/>
              </w:rPr>
              <w:t>2</w:t>
            </w:r>
          </w:p>
        </w:tc>
        <w:tc>
          <w:tcPr>
            <w:tcW w:w="8079" w:type="dxa"/>
            <w:gridSpan w:val="2"/>
            <w:tcBorders>
              <w:top w:val="single" w:sz="4" w:space="0" w:color="auto"/>
              <w:left w:val="nil"/>
              <w:bottom w:val="single" w:sz="4" w:space="0" w:color="auto"/>
              <w:right w:val="nil"/>
            </w:tcBorders>
          </w:tcPr>
          <w:p w14:paraId="74E08828" w14:textId="1CDA8AD7" w:rsidR="001D48AE" w:rsidRDefault="00CF34EA" w:rsidP="001D48AE">
            <w:pPr>
              <w:spacing w:before="120" w:after="120"/>
              <w:jc w:val="both"/>
              <w:rPr>
                <w:sz w:val="18"/>
                <w:szCs w:val="18"/>
              </w:rPr>
            </w:pPr>
            <w:r>
              <w:rPr>
                <w:sz w:val="18"/>
                <w:szCs w:val="18"/>
              </w:rPr>
              <w:t>Resolution</w:t>
            </w:r>
            <w:r w:rsidR="001D48AE" w:rsidRPr="00E80112">
              <w:rPr>
                <w:sz w:val="18"/>
                <w:szCs w:val="18"/>
              </w:rPr>
              <w:t xml:space="preserve"> of Disputes</w:t>
            </w:r>
            <w:r>
              <w:rPr>
                <w:sz w:val="18"/>
                <w:szCs w:val="18"/>
              </w:rPr>
              <w:t xml:space="preserve"> / Arbitration Procedure</w:t>
            </w:r>
            <w:r w:rsidR="001D48AE">
              <w:rPr>
                <w:sz w:val="18"/>
                <w:szCs w:val="18"/>
              </w:rPr>
              <w:t>:</w:t>
            </w:r>
          </w:p>
          <w:p w14:paraId="54FFC4BF" w14:textId="10C2BF84" w:rsidR="00CF34EA" w:rsidRDefault="001D48AE" w:rsidP="00CF34EA">
            <w:pPr>
              <w:spacing w:before="120" w:after="120"/>
              <w:ind w:left="566" w:hanging="566"/>
              <w:jc w:val="both"/>
              <w:rPr>
                <w:sz w:val="18"/>
                <w:szCs w:val="18"/>
              </w:rPr>
            </w:pPr>
            <w:r>
              <w:rPr>
                <w:sz w:val="18"/>
                <w:szCs w:val="18"/>
              </w:rPr>
              <w:t>5.1</w:t>
            </w:r>
            <w:r w:rsidR="00A46023">
              <w:rPr>
                <w:sz w:val="18"/>
                <w:szCs w:val="18"/>
              </w:rPr>
              <w:t>2</w:t>
            </w:r>
            <w:r>
              <w:rPr>
                <w:sz w:val="18"/>
                <w:szCs w:val="18"/>
              </w:rPr>
              <w:t xml:space="preserve">.1  </w:t>
            </w:r>
            <w:r w:rsidR="00CF34EA" w:rsidRPr="00CF34EA">
              <w:rPr>
                <w:sz w:val="18"/>
                <w:szCs w:val="18"/>
              </w:rPr>
              <w:t xml:space="preserve">The parties shall use their best efforts to settle amicably all disputes arising out of or in connection with this Contract or its interpretation. </w:t>
            </w:r>
          </w:p>
          <w:p w14:paraId="3B12B70D" w14:textId="39C08C01" w:rsidR="001D48AE" w:rsidRDefault="001D48AE" w:rsidP="00CF34EA">
            <w:pPr>
              <w:spacing w:before="120" w:after="120"/>
              <w:ind w:left="566" w:hanging="566"/>
              <w:jc w:val="both"/>
              <w:rPr>
                <w:sz w:val="18"/>
                <w:szCs w:val="18"/>
              </w:rPr>
            </w:pPr>
            <w:r>
              <w:rPr>
                <w:sz w:val="18"/>
                <w:szCs w:val="18"/>
              </w:rPr>
              <w:t>5.1</w:t>
            </w:r>
            <w:r w:rsidR="00A46023">
              <w:rPr>
                <w:sz w:val="18"/>
                <w:szCs w:val="18"/>
              </w:rPr>
              <w:t>2</w:t>
            </w:r>
            <w:r>
              <w:rPr>
                <w:sz w:val="18"/>
                <w:szCs w:val="18"/>
              </w:rPr>
              <w:t xml:space="preserve">.2   </w:t>
            </w:r>
            <w:r w:rsidR="00CF34EA" w:rsidRPr="00CF34EA">
              <w:rPr>
                <w:sz w:val="18"/>
                <w:szCs w:val="18"/>
              </w:rPr>
              <w:t xml:space="preserve">Any dispute or difference arising out of the agreement which cannot be settled amicably within thirty </w:t>
            </w:r>
            <w:r w:rsidR="00CF34EA">
              <w:rPr>
                <w:sz w:val="18"/>
                <w:szCs w:val="18"/>
              </w:rPr>
              <w:t xml:space="preserve">(30) </w:t>
            </w:r>
            <w:r w:rsidR="00CF34EA" w:rsidRPr="00CF34EA">
              <w:rPr>
                <w:sz w:val="18"/>
                <w:szCs w:val="18"/>
              </w:rPr>
              <w:t>days after receipt by one party of the other party’s request for such amiable settlement may be submitted by either party for settlement in accordance with the provisions of the Arbitration Act, 1940 (Act No. X of 1940) and of the Rules made thereunder as amended from time to time. The venue of arbitration shall be in Pakistan Gilgit-Baltistan.</w:t>
            </w:r>
          </w:p>
          <w:p w14:paraId="09F0C536" w14:textId="4E54FFB6" w:rsidR="001D48AE" w:rsidRDefault="001D48AE" w:rsidP="00CF34EA">
            <w:pPr>
              <w:spacing w:before="120" w:after="120"/>
              <w:ind w:left="566" w:hanging="566"/>
              <w:jc w:val="both"/>
              <w:rPr>
                <w:sz w:val="18"/>
                <w:szCs w:val="18"/>
              </w:rPr>
            </w:pPr>
            <w:r>
              <w:rPr>
                <w:sz w:val="18"/>
                <w:szCs w:val="18"/>
              </w:rPr>
              <w:t>5.1</w:t>
            </w:r>
            <w:r w:rsidR="00A46023">
              <w:rPr>
                <w:sz w:val="18"/>
                <w:szCs w:val="18"/>
              </w:rPr>
              <w:t>2</w:t>
            </w:r>
            <w:r>
              <w:rPr>
                <w:sz w:val="18"/>
                <w:szCs w:val="18"/>
              </w:rPr>
              <w:t xml:space="preserve">.3 </w:t>
            </w:r>
            <w:r w:rsidR="00CF34EA">
              <w:rPr>
                <w:sz w:val="18"/>
                <w:szCs w:val="18"/>
              </w:rPr>
              <w:t xml:space="preserve">  </w:t>
            </w:r>
            <w:r w:rsidR="00CF34EA" w:rsidRPr="00CF34EA">
              <w:rPr>
                <w:sz w:val="18"/>
                <w:szCs w:val="18"/>
              </w:rPr>
              <w:t>Services under the contract shall, if reasonably possible, continue during the arbitration proceedings and no payment due to or by the client shall be withheld on account of such proceedings.</w:t>
            </w:r>
          </w:p>
        </w:tc>
      </w:tr>
      <w:tr w:rsidR="001D48AE" w:rsidRPr="00110E19" w14:paraId="46D36F11" w14:textId="77777777" w:rsidTr="00CA1BC1">
        <w:tc>
          <w:tcPr>
            <w:tcW w:w="607" w:type="dxa"/>
            <w:tcBorders>
              <w:top w:val="single" w:sz="4" w:space="0" w:color="auto"/>
              <w:left w:val="nil"/>
              <w:bottom w:val="single" w:sz="4" w:space="0" w:color="auto"/>
              <w:right w:val="nil"/>
            </w:tcBorders>
          </w:tcPr>
          <w:p w14:paraId="03F7D0BB" w14:textId="709D1451" w:rsidR="001D48AE" w:rsidRDefault="001D48AE" w:rsidP="001D48AE">
            <w:pPr>
              <w:spacing w:before="120" w:after="120"/>
              <w:jc w:val="both"/>
              <w:rPr>
                <w:sz w:val="18"/>
                <w:szCs w:val="18"/>
              </w:rPr>
            </w:pPr>
            <w:r>
              <w:rPr>
                <w:sz w:val="18"/>
                <w:szCs w:val="18"/>
              </w:rPr>
              <w:t>5.1</w:t>
            </w:r>
            <w:r w:rsidR="00A46023">
              <w:rPr>
                <w:sz w:val="18"/>
                <w:szCs w:val="18"/>
              </w:rPr>
              <w:t>3</w:t>
            </w:r>
          </w:p>
        </w:tc>
        <w:tc>
          <w:tcPr>
            <w:tcW w:w="8079" w:type="dxa"/>
            <w:gridSpan w:val="2"/>
            <w:tcBorders>
              <w:top w:val="single" w:sz="4" w:space="0" w:color="auto"/>
              <w:left w:val="nil"/>
              <w:bottom w:val="single" w:sz="4" w:space="0" w:color="auto"/>
              <w:right w:val="nil"/>
            </w:tcBorders>
          </w:tcPr>
          <w:p w14:paraId="75A11275" w14:textId="77777777" w:rsidR="001D48AE" w:rsidRDefault="001D48AE" w:rsidP="001D48AE">
            <w:pPr>
              <w:spacing w:before="120" w:after="120"/>
              <w:jc w:val="both"/>
              <w:rPr>
                <w:sz w:val="18"/>
                <w:szCs w:val="18"/>
              </w:rPr>
            </w:pPr>
            <w:r w:rsidRPr="001D48AE">
              <w:rPr>
                <w:sz w:val="18"/>
                <w:szCs w:val="18"/>
              </w:rPr>
              <w:t xml:space="preserve">Inspections and Audit by the </w:t>
            </w:r>
            <w:proofErr w:type="spellStart"/>
            <w:r w:rsidRPr="001D48AE">
              <w:rPr>
                <w:sz w:val="18"/>
                <w:szCs w:val="18"/>
              </w:rPr>
              <w:t>KfW</w:t>
            </w:r>
            <w:proofErr w:type="spellEnd"/>
            <w:r>
              <w:rPr>
                <w:sz w:val="18"/>
                <w:szCs w:val="18"/>
              </w:rPr>
              <w:t>:</w:t>
            </w:r>
          </w:p>
          <w:p w14:paraId="550F4B95" w14:textId="39566E5B" w:rsidR="001D48AE" w:rsidRPr="00E80112" w:rsidRDefault="001D48AE" w:rsidP="001D48AE">
            <w:pPr>
              <w:spacing w:before="120" w:after="120"/>
              <w:jc w:val="both"/>
              <w:rPr>
                <w:sz w:val="18"/>
                <w:szCs w:val="18"/>
              </w:rPr>
            </w:pPr>
            <w:r w:rsidRPr="001D48AE">
              <w:rPr>
                <w:sz w:val="18"/>
                <w:szCs w:val="18"/>
              </w:rPr>
              <w:t xml:space="preserve">The Supplier shall permit the </w:t>
            </w:r>
            <w:proofErr w:type="spellStart"/>
            <w:r w:rsidRPr="001D48AE">
              <w:rPr>
                <w:sz w:val="18"/>
                <w:szCs w:val="18"/>
              </w:rPr>
              <w:t>KfW</w:t>
            </w:r>
            <w:proofErr w:type="spellEnd"/>
            <w:r w:rsidRPr="001D48AE">
              <w:rPr>
                <w:sz w:val="18"/>
                <w:szCs w:val="18"/>
              </w:rPr>
              <w:t xml:space="preserve"> and/or persons appointed by the </w:t>
            </w:r>
            <w:proofErr w:type="spellStart"/>
            <w:r w:rsidRPr="001D48AE">
              <w:rPr>
                <w:sz w:val="18"/>
                <w:szCs w:val="18"/>
              </w:rPr>
              <w:t>KfW</w:t>
            </w:r>
            <w:proofErr w:type="spellEnd"/>
            <w:r w:rsidRPr="001D48AE">
              <w:rPr>
                <w:sz w:val="18"/>
                <w:szCs w:val="18"/>
              </w:rPr>
              <w:t xml:space="preserve"> to inspect all accounts and records relating to the performance of the Contract and the submission of the bid, and to have such accounts and records audited by auditors appointed by the </w:t>
            </w:r>
            <w:proofErr w:type="spellStart"/>
            <w:r w:rsidRPr="001D48AE">
              <w:rPr>
                <w:sz w:val="18"/>
                <w:szCs w:val="18"/>
              </w:rPr>
              <w:t>KfW</w:t>
            </w:r>
            <w:proofErr w:type="spellEnd"/>
            <w:r w:rsidRPr="001D48AE">
              <w:rPr>
                <w:sz w:val="18"/>
                <w:szCs w:val="18"/>
              </w:rPr>
              <w:t xml:space="preserve"> if requested by the </w:t>
            </w:r>
            <w:proofErr w:type="spellStart"/>
            <w:r w:rsidRPr="001D48AE">
              <w:rPr>
                <w:sz w:val="18"/>
                <w:szCs w:val="18"/>
              </w:rPr>
              <w:t>KfW</w:t>
            </w:r>
            <w:proofErr w:type="spellEnd"/>
            <w:r w:rsidRPr="001D48AE">
              <w:rPr>
                <w:sz w:val="18"/>
                <w:szCs w:val="18"/>
              </w:rPr>
              <w:t>.</w:t>
            </w:r>
          </w:p>
        </w:tc>
      </w:tr>
    </w:tbl>
    <w:p w14:paraId="2718B380" w14:textId="77777777" w:rsidR="00E80112" w:rsidRPr="00E80112" w:rsidRDefault="00E80112"/>
    <w:p w14:paraId="662FDB50" w14:textId="3F0E1084" w:rsidR="00494C75" w:rsidRPr="008972CA" w:rsidRDefault="00494C75" w:rsidP="00B925AB">
      <w:pPr>
        <w:spacing w:line="256" w:lineRule="auto"/>
        <w:jc w:val="both"/>
        <w:rPr>
          <w:rFonts w:ascii="Calibri" w:eastAsia="Times New Roman" w:hAnsi="Calibri" w:cs="Times New Roman"/>
          <w:b/>
          <w:color w:val="5A5A5A" w:themeColor="text1" w:themeTint="A5"/>
          <w:spacing w:val="15"/>
          <w:szCs w:val="18"/>
        </w:rPr>
      </w:pPr>
    </w:p>
    <w:p w14:paraId="0F3934BF" w14:textId="77777777" w:rsidR="00A06BE1" w:rsidRPr="008972CA" w:rsidRDefault="00A06BE1" w:rsidP="00B925AB">
      <w:pPr>
        <w:spacing w:line="256" w:lineRule="auto"/>
        <w:jc w:val="both"/>
        <w:rPr>
          <w:rFonts w:ascii="Calibri" w:eastAsia="Times New Roman" w:hAnsi="Calibri" w:cs="Times New Roman"/>
          <w:b/>
          <w:color w:val="5A5A5A" w:themeColor="text1" w:themeTint="A5"/>
          <w:spacing w:val="15"/>
          <w:szCs w:val="18"/>
        </w:rPr>
        <w:sectPr w:rsidR="00A06BE1" w:rsidRPr="008972CA" w:rsidSect="004134C7">
          <w:pgSz w:w="11906" w:h="16838"/>
          <w:pgMar w:top="1417" w:right="1417" w:bottom="1134" w:left="1417" w:header="708" w:footer="708" w:gutter="0"/>
          <w:cols w:space="708"/>
          <w:docGrid w:linePitch="360"/>
        </w:sectPr>
      </w:pPr>
    </w:p>
    <w:p w14:paraId="6DD1E4EF" w14:textId="661248FF" w:rsidR="00A06BE1" w:rsidRPr="008F71B5" w:rsidRDefault="00B95D4D" w:rsidP="002159EF">
      <w:pPr>
        <w:pStyle w:val="Heading1"/>
        <w:numPr>
          <w:ilvl w:val="0"/>
          <w:numId w:val="6"/>
        </w:numPr>
        <w:spacing w:line="240" w:lineRule="auto"/>
        <w:rPr>
          <w:rFonts w:asciiTheme="minorHAnsi" w:eastAsia="Times New Roman" w:hAnsiTheme="minorHAnsi" w:cstheme="minorHAnsi"/>
          <w:b/>
          <w:bCs/>
          <w:caps/>
          <w:color w:val="auto"/>
          <w:u w:val="single"/>
          <w:lang w:val="en-US"/>
        </w:rPr>
      </w:pPr>
      <w:bookmarkStart w:id="36" w:name="_Toc133309567"/>
      <w:r w:rsidRPr="008F71B5">
        <w:rPr>
          <w:rFonts w:asciiTheme="minorHAnsi" w:eastAsia="Times New Roman" w:hAnsiTheme="minorHAnsi" w:cstheme="minorHAnsi"/>
          <w:b/>
          <w:bCs/>
          <w:caps/>
          <w:color w:val="auto"/>
          <w:u w:val="single"/>
          <w:lang w:val="en-US"/>
        </w:rPr>
        <w:lastRenderedPageBreak/>
        <w:t>Annex</w:t>
      </w:r>
      <w:r w:rsidR="00A06BE1" w:rsidRPr="008F71B5">
        <w:rPr>
          <w:rFonts w:asciiTheme="minorHAnsi" w:eastAsia="Times New Roman" w:hAnsiTheme="minorHAnsi" w:cstheme="minorHAnsi"/>
          <w:b/>
          <w:bCs/>
          <w:caps/>
          <w:color w:val="auto"/>
          <w:u w:val="single"/>
          <w:lang w:val="en-US"/>
        </w:rPr>
        <w:t>es</w:t>
      </w:r>
      <w:bookmarkEnd w:id="36"/>
    </w:p>
    <w:p w14:paraId="565A3182" w14:textId="0636EF5D" w:rsidR="00A06BE1" w:rsidRPr="00A46023" w:rsidRDefault="00A06BE1" w:rsidP="00A06BE1">
      <w:pPr>
        <w:rPr>
          <w:sz w:val="18"/>
          <w:szCs w:val="18"/>
          <w:lang w:val="fr-FR"/>
        </w:rPr>
      </w:pPr>
    </w:p>
    <w:p w14:paraId="0489676E" w14:textId="6173DAC2" w:rsidR="00A06BE1" w:rsidRPr="00A46023" w:rsidRDefault="00A06BE1" w:rsidP="00A06BE1">
      <w:pPr>
        <w:rPr>
          <w:sz w:val="18"/>
          <w:szCs w:val="18"/>
          <w:lang w:val="fr-FR"/>
        </w:rPr>
      </w:pPr>
    </w:p>
    <w:p w14:paraId="502682AB" w14:textId="77777777" w:rsidR="00A46023" w:rsidRPr="00A46023" w:rsidRDefault="00A06BE1" w:rsidP="00A46023">
      <w:pPr>
        <w:pStyle w:val="Heading1"/>
        <w:ind w:left="720"/>
        <w:rPr>
          <w:sz w:val="18"/>
          <w:szCs w:val="18"/>
          <w:lang w:val="fr-FR"/>
        </w:rPr>
      </w:pPr>
      <w:r w:rsidRPr="00A46023">
        <w:rPr>
          <w:sz w:val="18"/>
          <w:szCs w:val="18"/>
          <w:lang w:val="fr-FR"/>
        </w:rPr>
        <w:br w:type="page"/>
      </w:r>
      <w:bookmarkStart w:id="37" w:name="_Toc133309568"/>
      <w:r w:rsidR="00A46023" w:rsidRPr="00A46023">
        <w:rPr>
          <w:rFonts w:asciiTheme="minorHAnsi" w:eastAsia="Times New Roman" w:hAnsiTheme="minorHAnsi" w:cstheme="minorHAnsi"/>
          <w:b/>
          <w:bCs/>
          <w:color w:val="auto"/>
          <w:sz w:val="24"/>
          <w:szCs w:val="24"/>
          <w:lang w:val="en-US"/>
        </w:rPr>
        <w:lastRenderedPageBreak/>
        <w:t>Annex 1 – Formal Documents</w:t>
      </w:r>
      <w:bookmarkEnd w:id="37"/>
    </w:p>
    <w:p w14:paraId="4C3FD1C9" w14:textId="77777777" w:rsidR="00A46023" w:rsidRDefault="00A46023" w:rsidP="00B65914">
      <w:pPr>
        <w:ind w:firstLine="708"/>
        <w:rPr>
          <w:rFonts w:eastAsia="Times New Roman" w:cstheme="minorHAnsi"/>
          <w:b/>
          <w:bCs/>
          <w:sz w:val="24"/>
          <w:szCs w:val="24"/>
          <w:lang w:val="fr-FR"/>
        </w:rPr>
      </w:pPr>
    </w:p>
    <w:p w14:paraId="7BC9A34D" w14:textId="71BBC9F6" w:rsidR="00B65914" w:rsidRPr="00020280" w:rsidRDefault="00B65914" w:rsidP="00020280">
      <w:pPr>
        <w:pStyle w:val="Heading1"/>
        <w:ind w:left="720"/>
        <w:rPr>
          <w:rFonts w:asciiTheme="minorHAnsi" w:hAnsiTheme="minorHAnsi" w:cstheme="minorHAnsi"/>
          <w:b/>
          <w:bCs/>
          <w:color w:val="auto"/>
          <w:sz w:val="24"/>
          <w:szCs w:val="24"/>
          <w:lang w:val="fr-FR"/>
        </w:rPr>
      </w:pPr>
      <w:bookmarkStart w:id="38" w:name="_Toc133309569"/>
      <w:r w:rsidRPr="00020280">
        <w:rPr>
          <w:rFonts w:asciiTheme="minorHAnsi" w:hAnsiTheme="minorHAnsi" w:cstheme="minorHAnsi"/>
          <w:b/>
          <w:bCs/>
          <w:color w:val="auto"/>
          <w:sz w:val="24"/>
          <w:szCs w:val="24"/>
          <w:lang w:val="fr-FR"/>
        </w:rPr>
        <w:t xml:space="preserve">Annex 1.1 - Acceptance </w:t>
      </w:r>
      <w:proofErr w:type="spellStart"/>
      <w:r w:rsidRPr="00020280">
        <w:rPr>
          <w:rFonts w:asciiTheme="minorHAnsi" w:hAnsiTheme="minorHAnsi" w:cstheme="minorHAnsi"/>
          <w:b/>
          <w:bCs/>
          <w:color w:val="auto"/>
          <w:sz w:val="24"/>
          <w:szCs w:val="24"/>
          <w:lang w:val="fr-FR"/>
        </w:rPr>
        <w:t>Letter</w:t>
      </w:r>
      <w:bookmarkEnd w:id="38"/>
      <w:proofErr w:type="spellEnd"/>
      <w:r w:rsidRPr="00020280">
        <w:rPr>
          <w:rFonts w:asciiTheme="minorHAnsi" w:hAnsiTheme="minorHAnsi" w:cstheme="minorHAnsi"/>
          <w:b/>
          <w:bCs/>
          <w:color w:val="auto"/>
          <w:sz w:val="24"/>
          <w:szCs w:val="24"/>
          <w:lang w:val="fr-FR"/>
        </w:rPr>
        <w:t xml:space="preserve"> </w:t>
      </w:r>
    </w:p>
    <w:p w14:paraId="42B19210" w14:textId="77777777" w:rsidR="00B65914" w:rsidRPr="00A46023" w:rsidRDefault="00B65914" w:rsidP="00B65914">
      <w:pPr>
        <w:ind w:firstLine="708"/>
        <w:rPr>
          <w:sz w:val="18"/>
          <w:szCs w:val="18"/>
          <w:lang w:val="fr-FR"/>
        </w:rPr>
      </w:pPr>
    </w:p>
    <w:p w14:paraId="1844FD0A" w14:textId="77777777" w:rsidR="00B65914" w:rsidRPr="00A46023" w:rsidRDefault="00B65914" w:rsidP="00B65914">
      <w:pPr>
        <w:ind w:firstLine="708"/>
        <w:rPr>
          <w:sz w:val="18"/>
          <w:szCs w:val="18"/>
          <w:lang w:val="fr-FR"/>
        </w:rPr>
      </w:pPr>
    </w:p>
    <w:p w14:paraId="4E7DFF09" w14:textId="28317E69" w:rsidR="00B65914" w:rsidRPr="00B65914" w:rsidRDefault="00B65914" w:rsidP="00B65914">
      <w:pPr>
        <w:ind w:left="709" w:hanging="1"/>
        <w:rPr>
          <w:i/>
          <w:iCs/>
          <w:color w:val="4472C4" w:themeColor="accent1"/>
          <w:sz w:val="18"/>
          <w:szCs w:val="18"/>
          <w:lang w:val="en-US"/>
        </w:rPr>
      </w:pPr>
      <w:r>
        <w:rPr>
          <w:i/>
          <w:iCs/>
          <w:color w:val="4472C4" w:themeColor="accent1"/>
          <w:sz w:val="18"/>
          <w:szCs w:val="18"/>
          <w:lang w:val="en-US"/>
        </w:rPr>
        <w:t xml:space="preserve">[When the contract will be finalized after successful contract award: </w:t>
      </w:r>
      <w:r w:rsidRPr="00B65914">
        <w:rPr>
          <w:i/>
          <w:iCs/>
          <w:color w:val="4472C4" w:themeColor="accent1"/>
          <w:sz w:val="18"/>
          <w:szCs w:val="18"/>
          <w:lang w:val="en-US"/>
        </w:rPr>
        <w:t>Insert here the Acceptance Letter in the version issued by the Client towards the Supplier upon contract award.</w:t>
      </w:r>
      <w:r>
        <w:rPr>
          <w:i/>
          <w:iCs/>
          <w:color w:val="4472C4" w:themeColor="accent1"/>
          <w:sz w:val="18"/>
          <w:szCs w:val="18"/>
          <w:lang w:val="en-US"/>
        </w:rPr>
        <w:t>]</w:t>
      </w:r>
    </w:p>
    <w:p w14:paraId="4B14ABB7" w14:textId="77777777" w:rsidR="00B65914" w:rsidRDefault="00B65914" w:rsidP="00B95D4D">
      <w:pPr>
        <w:pStyle w:val="Heading1"/>
        <w:ind w:left="720"/>
        <w:rPr>
          <w:rFonts w:asciiTheme="minorHAnsi" w:eastAsia="Times New Roman" w:hAnsiTheme="minorHAnsi" w:cstheme="minorHAnsi"/>
          <w:b/>
          <w:bCs/>
          <w:color w:val="auto"/>
          <w:sz w:val="24"/>
          <w:szCs w:val="24"/>
          <w:lang w:val="en-US"/>
        </w:rPr>
      </w:pPr>
    </w:p>
    <w:p w14:paraId="3CE5947B" w14:textId="77777777" w:rsidR="00B65914" w:rsidRDefault="00B65914" w:rsidP="00B95D4D">
      <w:pPr>
        <w:pStyle w:val="Heading1"/>
        <w:ind w:left="720"/>
        <w:rPr>
          <w:rFonts w:asciiTheme="minorHAnsi" w:eastAsia="Times New Roman" w:hAnsiTheme="minorHAnsi" w:cstheme="minorHAnsi"/>
          <w:b/>
          <w:bCs/>
          <w:color w:val="auto"/>
          <w:sz w:val="24"/>
          <w:szCs w:val="24"/>
          <w:lang w:val="en-US"/>
        </w:rPr>
      </w:pPr>
    </w:p>
    <w:p w14:paraId="4771C9B6" w14:textId="77777777" w:rsidR="00B65914" w:rsidRDefault="00B65914" w:rsidP="00B95D4D">
      <w:pPr>
        <w:pStyle w:val="Heading1"/>
        <w:ind w:left="720"/>
        <w:rPr>
          <w:rFonts w:asciiTheme="minorHAnsi" w:eastAsia="Times New Roman" w:hAnsiTheme="minorHAnsi" w:cstheme="minorHAnsi"/>
          <w:b/>
          <w:bCs/>
          <w:color w:val="auto"/>
          <w:sz w:val="24"/>
          <w:szCs w:val="24"/>
          <w:lang w:val="en-US"/>
        </w:rPr>
        <w:sectPr w:rsidR="00B65914" w:rsidSect="004134C7">
          <w:pgSz w:w="11906" w:h="16838"/>
          <w:pgMar w:top="1417" w:right="1417" w:bottom="1134" w:left="1417" w:header="708" w:footer="708" w:gutter="0"/>
          <w:cols w:space="708"/>
          <w:docGrid w:linePitch="360"/>
        </w:sectPr>
      </w:pPr>
    </w:p>
    <w:p w14:paraId="43E64F41" w14:textId="61C3686B" w:rsidR="00F465A2" w:rsidRPr="003333BC" w:rsidRDefault="00A06BE1" w:rsidP="00B95D4D">
      <w:pPr>
        <w:pStyle w:val="Heading1"/>
        <w:ind w:left="720"/>
        <w:rPr>
          <w:rFonts w:asciiTheme="minorHAnsi" w:eastAsia="Times New Roman" w:hAnsiTheme="minorHAnsi" w:cstheme="minorHAnsi"/>
          <w:b/>
          <w:bCs/>
          <w:color w:val="auto"/>
          <w:sz w:val="24"/>
          <w:szCs w:val="24"/>
          <w:lang w:val="en-US"/>
        </w:rPr>
      </w:pPr>
      <w:bookmarkStart w:id="39" w:name="_Toc133309570"/>
      <w:r w:rsidRPr="002D11AF">
        <w:rPr>
          <w:rFonts w:asciiTheme="minorHAnsi" w:eastAsia="Times New Roman" w:hAnsiTheme="minorHAnsi" w:cstheme="minorHAnsi"/>
          <w:b/>
          <w:bCs/>
          <w:color w:val="auto"/>
          <w:sz w:val="24"/>
          <w:szCs w:val="24"/>
          <w:lang w:val="en-US"/>
        </w:rPr>
        <w:lastRenderedPageBreak/>
        <w:t>Annex</w:t>
      </w:r>
      <w:r w:rsidR="00B95D4D" w:rsidRPr="002D11AF">
        <w:rPr>
          <w:rFonts w:asciiTheme="minorHAnsi" w:eastAsia="Times New Roman" w:hAnsiTheme="minorHAnsi" w:cstheme="minorHAnsi"/>
          <w:b/>
          <w:bCs/>
          <w:color w:val="auto"/>
          <w:sz w:val="24"/>
          <w:szCs w:val="24"/>
          <w:lang w:val="en-US"/>
        </w:rPr>
        <w:t xml:space="preserve"> 1</w:t>
      </w:r>
      <w:r w:rsidR="00B65914" w:rsidRPr="002D11AF">
        <w:rPr>
          <w:rFonts w:asciiTheme="minorHAnsi" w:eastAsia="Times New Roman" w:hAnsiTheme="minorHAnsi" w:cstheme="minorHAnsi"/>
          <w:b/>
          <w:bCs/>
          <w:color w:val="auto"/>
          <w:sz w:val="24"/>
          <w:szCs w:val="24"/>
          <w:lang w:val="en-US"/>
        </w:rPr>
        <w:t>.2</w:t>
      </w:r>
      <w:r w:rsidR="00B95D4D" w:rsidRPr="002D11AF">
        <w:rPr>
          <w:rFonts w:asciiTheme="minorHAnsi" w:eastAsia="Times New Roman" w:hAnsiTheme="minorHAnsi" w:cstheme="minorHAnsi"/>
          <w:b/>
          <w:bCs/>
          <w:color w:val="auto"/>
          <w:sz w:val="24"/>
          <w:szCs w:val="24"/>
          <w:lang w:val="en-US"/>
        </w:rPr>
        <w:t xml:space="preserve"> - </w:t>
      </w:r>
      <w:r w:rsidR="0027064F" w:rsidRPr="003333BC">
        <w:rPr>
          <w:rFonts w:asciiTheme="minorHAnsi" w:eastAsia="Times New Roman" w:hAnsiTheme="minorHAnsi" w:cstheme="minorHAnsi"/>
          <w:b/>
          <w:bCs/>
          <w:color w:val="auto"/>
          <w:sz w:val="24"/>
          <w:szCs w:val="24"/>
          <w:lang w:val="en-US"/>
        </w:rPr>
        <w:t>Declaration of Undertaking</w:t>
      </w:r>
      <w:bookmarkEnd w:id="39"/>
    </w:p>
    <w:p w14:paraId="37BF6E1A" w14:textId="45EFB2E3" w:rsidR="0027064F" w:rsidRPr="003333BC" w:rsidRDefault="0027064F" w:rsidP="00F465A2">
      <w:pPr>
        <w:spacing w:line="256" w:lineRule="auto"/>
        <w:ind w:left="720"/>
        <w:rPr>
          <w:rFonts w:ascii="Calibri" w:eastAsia="Times New Roman" w:hAnsi="Calibri" w:cs="Times New Roman"/>
          <w:b/>
          <w:spacing w:val="15"/>
          <w:szCs w:val="18"/>
          <w:lang w:val="en-US"/>
        </w:rPr>
      </w:pPr>
    </w:p>
    <w:p w14:paraId="5A13AA55" w14:textId="77777777" w:rsidR="00037C1A" w:rsidRPr="003333BC" w:rsidRDefault="00037C1A" w:rsidP="00FC68B0">
      <w:pPr>
        <w:spacing w:before="120" w:after="120" w:line="300" w:lineRule="atLeast"/>
        <w:ind w:left="720"/>
        <w:jc w:val="both"/>
        <w:rPr>
          <w:sz w:val="18"/>
          <w:szCs w:val="18"/>
        </w:rPr>
      </w:pPr>
      <w:r w:rsidRPr="003333BC">
        <w:rPr>
          <w:sz w:val="18"/>
          <w:szCs w:val="18"/>
        </w:rPr>
        <w:t xml:space="preserve">Reference name of the Application/Offer/Contract: </w:t>
      </w:r>
      <w:r w:rsidRPr="003333BC">
        <w:rPr>
          <w:sz w:val="18"/>
          <w:szCs w:val="18"/>
        </w:rPr>
        <w:tab/>
      </w:r>
      <w:r w:rsidRPr="003333BC">
        <w:rPr>
          <w:sz w:val="18"/>
          <w:szCs w:val="18"/>
        </w:rPr>
        <w:tab/>
      </w:r>
      <w:r w:rsidRPr="003333BC">
        <w:rPr>
          <w:sz w:val="18"/>
          <w:szCs w:val="18"/>
        </w:rPr>
        <w:tab/>
      </w:r>
      <w:r w:rsidRPr="003333BC">
        <w:rPr>
          <w:sz w:val="18"/>
          <w:szCs w:val="18"/>
        </w:rPr>
        <w:tab/>
        <w:t xml:space="preserve">("Contract") </w:t>
      </w:r>
    </w:p>
    <w:p w14:paraId="3F7A7424" w14:textId="77777777" w:rsidR="00037C1A" w:rsidRPr="003333BC" w:rsidRDefault="00037C1A" w:rsidP="00FC68B0">
      <w:pPr>
        <w:spacing w:before="120" w:after="120" w:line="300" w:lineRule="atLeast"/>
        <w:ind w:left="720"/>
        <w:jc w:val="both"/>
        <w:rPr>
          <w:sz w:val="18"/>
          <w:szCs w:val="18"/>
        </w:rPr>
      </w:pPr>
      <w:r w:rsidRPr="003333BC">
        <w:rPr>
          <w:sz w:val="18"/>
          <w:szCs w:val="18"/>
        </w:rPr>
        <w:t xml:space="preserve">To: </w:t>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t xml:space="preserve">    ("Project Executing Agency")</w:t>
      </w:r>
    </w:p>
    <w:p w14:paraId="57C66D2E" w14:textId="702DB693"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 xml:space="preserve">We recognise and accept that </w:t>
      </w:r>
      <w:proofErr w:type="spellStart"/>
      <w:r w:rsidRPr="003333BC">
        <w:rPr>
          <w:sz w:val="18"/>
          <w:szCs w:val="18"/>
        </w:rPr>
        <w:t>KfW</w:t>
      </w:r>
      <w:proofErr w:type="spellEnd"/>
      <w:r w:rsidRPr="003333BC">
        <w:rPr>
          <w:sz w:val="18"/>
          <w:szCs w:val="18"/>
        </w:rPr>
        <w:t xml:space="preserve"> only finances projects of the Project Executing Agency (“PEA”)  subject to its own conditions which are set out in the Funding Agreement it has entered into with the PEA. As a matter of consequence, no legal relationship exists between </w:t>
      </w:r>
      <w:proofErr w:type="spellStart"/>
      <w:r w:rsidRPr="003333BC">
        <w:rPr>
          <w:sz w:val="18"/>
          <w:szCs w:val="18"/>
        </w:rPr>
        <w:t>KfW</w:t>
      </w:r>
      <w:proofErr w:type="spellEnd"/>
      <w:r w:rsidRPr="003333BC">
        <w:rPr>
          <w:sz w:val="18"/>
          <w:szCs w:val="18"/>
        </w:rPr>
        <w:t xml:space="preserve"> and our company, our Joint Venture or our Subcontractors under the Contract. The PEA retains exclusive responsibility for the preparation and implementation of the Tender Process and the performance of the Contract. </w:t>
      </w:r>
    </w:p>
    <w:p w14:paraId="72577153" w14:textId="3B50083D"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 xml:space="preserve">We hereby certify that neither we nor any of our board members or legal representatives nor any other member of our Joint Venture including Subcontractors under the Contract are in any of the following situations: </w:t>
      </w:r>
    </w:p>
    <w:p w14:paraId="1FA36169"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2.1) being bankrupt, wound up or ceasing our activities, having our activities administered by courts, having entered into receivership, reorganisation or being in any analogous situation;</w:t>
      </w:r>
    </w:p>
    <w:p w14:paraId="59DCAE1E"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02109EDA"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2.3) having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(in the event of such a conviction, the Applicant or Bidder shall attach to this Declaration of Undertaking supporting information showing that this conviction is not relevant in the context of this Contract and that adequate compliance measures have been taken in reaction);</w:t>
      </w:r>
    </w:p>
    <w:p w14:paraId="52AABE87"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7B5C16C3"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2.5) not having fulfilled the applicable fiscal obligations with regard to the payment of taxes at the respective tax residence and in the country of origin of the PEA (contractors based in Annex 1 countries (https://www.consilium.europa.eu/de/policies/eu-list-of-non-cooperative-jurisdictions/) must submit a fully completed and legally countersigned declaration of tax conformity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 and not the declaration of tax conformity;</w:t>
      </w:r>
    </w:p>
    <w:p w14:paraId="16E21FE4"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 xml:space="preserve">2.6) being subject to an exclusion decision of the World Bank or any other multilateral development bank and being listed on the website http://www.worldbank.org/debarr or respectively on the relevant list of any other multilateral development bank (in the event of such exclusion, the Applicant or Bidder shall attach to this Declaration of Undertaking supporting information showing that this exclusion is not </w:t>
      </w:r>
      <w:r w:rsidRPr="003333BC">
        <w:rPr>
          <w:sz w:val="18"/>
          <w:szCs w:val="18"/>
        </w:rPr>
        <w:lastRenderedPageBreak/>
        <w:t>relevant in the context of this Contract and that adequate compliance measures have been taken in reaction); or</w:t>
      </w:r>
    </w:p>
    <w:p w14:paraId="7BEE3AC7"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2.7) being guilty of misrepresentation in supplying the information required as condition to participation in this Tender Procedure.</w:t>
      </w:r>
    </w:p>
    <w:p w14:paraId="7D51D309" w14:textId="06E534C9"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 xml:space="preserve">We hereby certify that neither we, nor any of the members of our Joint Venture or any of our Subcontractors under the Contract are in any of the following situations of conflict of interest: </w:t>
      </w:r>
    </w:p>
    <w:p w14:paraId="4719EC17"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 xml:space="preserve">3.1) being an affiliate controlled by the PEA or a shareholder controlling the PEA, unless the stemming conflict of interest has been brought to the attention of </w:t>
      </w:r>
      <w:proofErr w:type="spellStart"/>
      <w:r w:rsidRPr="003333BC">
        <w:rPr>
          <w:sz w:val="18"/>
          <w:szCs w:val="18"/>
        </w:rPr>
        <w:t>KfW</w:t>
      </w:r>
      <w:proofErr w:type="spellEnd"/>
      <w:r w:rsidRPr="003333BC">
        <w:rPr>
          <w:sz w:val="18"/>
          <w:szCs w:val="18"/>
        </w:rPr>
        <w:t xml:space="preserve"> and resolved to its satisfaction;</w:t>
      </w:r>
    </w:p>
    <w:p w14:paraId="488316E1"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 xml:space="preserve">3.2) having a business or family relationship with a PEA's staff involved in the Tender Process or the supervision of the resulting Contract, unless the stemming conflict of interest has been brought to the attention of </w:t>
      </w:r>
      <w:proofErr w:type="spellStart"/>
      <w:r w:rsidRPr="003333BC">
        <w:rPr>
          <w:sz w:val="18"/>
          <w:szCs w:val="18"/>
        </w:rPr>
        <w:t>KfW</w:t>
      </w:r>
      <w:proofErr w:type="spellEnd"/>
      <w:r w:rsidRPr="003333BC">
        <w:rPr>
          <w:sz w:val="18"/>
          <w:szCs w:val="18"/>
        </w:rPr>
        <w:t xml:space="preserve"> and resolved to its satisfaction;</w:t>
      </w:r>
    </w:p>
    <w:p w14:paraId="68119E7C"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6F9F8B5"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3.4) being engaged in a Consulting Services activity, which, by its nature, may be in conflict with the assignments that we would carry out for the PEA;</w:t>
      </w:r>
    </w:p>
    <w:p w14:paraId="3EC6DC52" w14:textId="77777777" w:rsidR="00037C1A" w:rsidRPr="003333BC" w:rsidRDefault="00037C1A" w:rsidP="00FC68B0">
      <w:pPr>
        <w:pStyle w:val="ListParagraph"/>
        <w:spacing w:before="120" w:after="120" w:line="300" w:lineRule="atLeast"/>
        <w:ind w:left="1560" w:hanging="284"/>
        <w:contextualSpacing w:val="0"/>
        <w:jc w:val="both"/>
        <w:rPr>
          <w:sz w:val="18"/>
          <w:szCs w:val="18"/>
        </w:rPr>
      </w:pPr>
      <w:r w:rsidRPr="003333BC">
        <w:rPr>
          <w:sz w:val="18"/>
          <w:szCs w:val="18"/>
        </w:rPr>
        <w:t>3.5) in the case of procurement of Works, Plant or Goods:</w:t>
      </w:r>
    </w:p>
    <w:p w14:paraId="6DFF01D7" w14:textId="6BE4F2A9" w:rsidR="00037C1A" w:rsidRPr="003333BC" w:rsidRDefault="00037C1A" w:rsidP="00FC68B0">
      <w:pPr>
        <w:pStyle w:val="ListParagraph"/>
        <w:numPr>
          <w:ilvl w:val="1"/>
          <w:numId w:val="31"/>
        </w:numPr>
        <w:spacing w:before="120" w:after="120" w:line="300" w:lineRule="atLeast"/>
        <w:ind w:left="1985"/>
        <w:contextualSpacing w:val="0"/>
        <w:jc w:val="both"/>
        <w:rPr>
          <w:sz w:val="18"/>
          <w:szCs w:val="18"/>
        </w:rPr>
      </w:pPr>
      <w:r w:rsidRPr="003333BC">
        <w:rPr>
          <w:sz w:val="18"/>
          <w:szCs w:val="18"/>
        </w:rPr>
        <w:t>having prepared or having been associated with a Person who prepared specifications, drawings, calculations and other documentation to be used in the Tender Process of this Contract;</w:t>
      </w:r>
    </w:p>
    <w:p w14:paraId="6AF67CF4" w14:textId="4F40BD1A" w:rsidR="00037C1A" w:rsidRPr="003333BC" w:rsidRDefault="00037C1A" w:rsidP="00FC68B0">
      <w:pPr>
        <w:pStyle w:val="ListParagraph"/>
        <w:numPr>
          <w:ilvl w:val="1"/>
          <w:numId w:val="31"/>
        </w:numPr>
        <w:spacing w:before="120" w:after="120" w:line="300" w:lineRule="atLeast"/>
        <w:ind w:left="1985"/>
        <w:contextualSpacing w:val="0"/>
        <w:jc w:val="both"/>
        <w:rPr>
          <w:sz w:val="18"/>
          <w:szCs w:val="18"/>
        </w:rPr>
      </w:pPr>
      <w:r w:rsidRPr="003333BC">
        <w:rPr>
          <w:sz w:val="18"/>
          <w:szCs w:val="18"/>
        </w:rPr>
        <w:t>having been recruited (or being proposed to be recruited) ourselves or any of our affiliates, to carry out works supervision or inspection for this Contract;</w:t>
      </w:r>
    </w:p>
    <w:p w14:paraId="0D24938E" w14:textId="46FD933B"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If we are a state-owned entity, and compete in a Tender Process, we certify that we have legal and financial autonomy and that we operate under commercial laws and regulations.</w:t>
      </w:r>
    </w:p>
    <w:p w14:paraId="4F3D6C40" w14:textId="68FB55B1"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 xml:space="preserve">We undertake to bring to the attention of the PEA, which will inform </w:t>
      </w:r>
      <w:proofErr w:type="spellStart"/>
      <w:r w:rsidRPr="003333BC">
        <w:rPr>
          <w:sz w:val="18"/>
          <w:szCs w:val="18"/>
        </w:rPr>
        <w:t>KfW</w:t>
      </w:r>
      <w:proofErr w:type="spellEnd"/>
      <w:r w:rsidRPr="003333BC">
        <w:rPr>
          <w:sz w:val="18"/>
          <w:szCs w:val="18"/>
        </w:rPr>
        <w:t xml:space="preserve">, any change in situation with regard to points 2 to 4 here above. </w:t>
      </w:r>
    </w:p>
    <w:p w14:paraId="026EBFE6" w14:textId="1A66216E"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In the context of the Tender Process and performance of the corresponding Contract:</w:t>
      </w:r>
    </w:p>
    <w:p w14:paraId="6DC49C90" w14:textId="77777777" w:rsidR="00037C1A" w:rsidRPr="003333BC" w:rsidRDefault="00037C1A" w:rsidP="00FC68B0">
      <w:pPr>
        <w:pStyle w:val="ListParagraph"/>
        <w:spacing w:before="120" w:after="120" w:line="300" w:lineRule="atLeast"/>
        <w:ind w:left="1701" w:hanging="283"/>
        <w:contextualSpacing w:val="0"/>
        <w:jc w:val="both"/>
        <w:rPr>
          <w:sz w:val="18"/>
          <w:szCs w:val="18"/>
        </w:rPr>
      </w:pPr>
      <w:r w:rsidRPr="003333BC">
        <w:rPr>
          <w:sz w:val="18"/>
          <w:szCs w:val="18"/>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2AB7417E" w14:textId="77777777" w:rsidR="00037C1A" w:rsidRPr="003333BC" w:rsidRDefault="00037C1A" w:rsidP="00FC68B0">
      <w:pPr>
        <w:pStyle w:val="ListParagraph"/>
        <w:spacing w:before="120" w:after="120" w:line="300" w:lineRule="atLeast"/>
        <w:ind w:left="1701" w:hanging="283"/>
        <w:contextualSpacing w:val="0"/>
        <w:jc w:val="both"/>
        <w:rPr>
          <w:sz w:val="18"/>
          <w:szCs w:val="18"/>
        </w:rPr>
      </w:pPr>
      <w:r w:rsidRPr="003333BC">
        <w:rPr>
          <w:sz w:val="18"/>
          <w:szCs w:val="18"/>
        </w:rPr>
        <w:t>6.2) neither we nor any of the members of our Joint Venture or any of our Subcontractors under the Contract shall acquire or supply any equipment nor operate in any sectors under an embargo of the United Nations, the European Union or Germany; and</w:t>
      </w:r>
    </w:p>
    <w:p w14:paraId="53584F05" w14:textId="77777777" w:rsidR="00037C1A" w:rsidRPr="003333BC" w:rsidRDefault="00037C1A" w:rsidP="00FC68B0">
      <w:pPr>
        <w:pStyle w:val="ListParagraph"/>
        <w:spacing w:before="120" w:after="120" w:line="300" w:lineRule="atLeast"/>
        <w:ind w:left="1701" w:hanging="283"/>
        <w:contextualSpacing w:val="0"/>
        <w:jc w:val="both"/>
        <w:rPr>
          <w:sz w:val="18"/>
          <w:szCs w:val="18"/>
        </w:rPr>
      </w:pPr>
      <w:r w:rsidRPr="003333BC">
        <w:rPr>
          <w:sz w:val="18"/>
          <w:szCs w:val="18"/>
        </w:rPr>
        <w:t xml:space="preserve">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  (ILO) and international environmental treaties. Moreover, we shall implement environmental and social risks mitigation measures when specified in </w:t>
      </w:r>
      <w:r w:rsidRPr="003333BC">
        <w:rPr>
          <w:sz w:val="18"/>
          <w:szCs w:val="18"/>
        </w:rPr>
        <w:lastRenderedPageBreak/>
        <w:t>the relevant environmental and social management plans or other similar documents provided by the PEA and, in any case, implement measures to prevent sexual exploitation and abuse and gender based violence.</w:t>
      </w:r>
    </w:p>
    <w:p w14:paraId="7DDC6142" w14:textId="55E61DAB"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In the case of being awarded a Contract, we, as well as all members of our Joint Venture partners and Subcontractors under the Contract will, (</w:t>
      </w:r>
      <w:proofErr w:type="spellStart"/>
      <w:r w:rsidRPr="003333BC">
        <w:rPr>
          <w:sz w:val="18"/>
          <w:szCs w:val="18"/>
        </w:rPr>
        <w:t>i</w:t>
      </w:r>
      <w:proofErr w:type="spellEnd"/>
      <w:r w:rsidRPr="003333BC">
        <w:rPr>
          <w:sz w:val="18"/>
          <w:szCs w:val="18"/>
        </w:rPr>
        <w:t xml:space="preserve">) upon request, provide information relating to the Tender Process and the performance of the Contract and (ii) permit the PEA and </w:t>
      </w:r>
      <w:proofErr w:type="spellStart"/>
      <w:r w:rsidRPr="003333BC">
        <w:rPr>
          <w:sz w:val="18"/>
          <w:szCs w:val="18"/>
        </w:rPr>
        <w:t>KfW</w:t>
      </w:r>
      <w:proofErr w:type="spellEnd"/>
      <w:r w:rsidRPr="003333BC">
        <w:rPr>
          <w:sz w:val="18"/>
          <w:szCs w:val="18"/>
        </w:rPr>
        <w:t xml:space="preserve">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0A8C1724" w14:textId="049D93BF" w:rsidR="00037C1A" w:rsidRPr="003333BC" w:rsidRDefault="00037C1A" w:rsidP="00FC68B0">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3333BC">
        <w:rPr>
          <w:sz w:val="18"/>
          <w:szCs w:val="18"/>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w:t>
      </w:r>
      <w:proofErr w:type="spellStart"/>
      <w:r w:rsidRPr="003333BC">
        <w:rPr>
          <w:sz w:val="18"/>
          <w:szCs w:val="18"/>
        </w:rPr>
        <w:t>fulfillment</w:t>
      </w:r>
      <w:proofErr w:type="spellEnd"/>
      <w:r w:rsidRPr="003333BC">
        <w:rPr>
          <w:sz w:val="18"/>
          <w:szCs w:val="18"/>
        </w:rPr>
        <w:t xml:space="preserve"> or termination of the Contract. Our financial transactions and financial statements shall be subject to auditing procedures in accordance with applicable law. Furthermore, we accept that our data (including personal data) generated in connection with the preparation and implementation of the Tender Process and the performance of the Contract are stored and processed according to the applicable law by the PEA and </w:t>
      </w:r>
      <w:proofErr w:type="spellStart"/>
      <w:r w:rsidRPr="003333BC">
        <w:rPr>
          <w:sz w:val="18"/>
          <w:szCs w:val="18"/>
        </w:rPr>
        <w:t>KfW</w:t>
      </w:r>
      <w:proofErr w:type="spellEnd"/>
      <w:r w:rsidRPr="003333BC">
        <w:rPr>
          <w:sz w:val="18"/>
          <w:szCs w:val="18"/>
        </w:rPr>
        <w:t>.</w:t>
      </w:r>
    </w:p>
    <w:p w14:paraId="3B6084CA" w14:textId="77777777" w:rsidR="00037C1A" w:rsidRPr="003333BC" w:rsidRDefault="00037C1A" w:rsidP="00FC68B0">
      <w:pPr>
        <w:pStyle w:val="ListParagraph"/>
        <w:spacing w:before="120" w:after="120" w:line="300" w:lineRule="atLeast"/>
        <w:ind w:left="1134"/>
        <w:jc w:val="both"/>
        <w:rPr>
          <w:sz w:val="18"/>
          <w:szCs w:val="18"/>
        </w:rPr>
      </w:pPr>
    </w:p>
    <w:p w14:paraId="00D30284" w14:textId="77777777" w:rsidR="00037C1A" w:rsidRPr="003333BC" w:rsidRDefault="00037C1A" w:rsidP="00037C1A">
      <w:pPr>
        <w:spacing w:before="120" w:after="120" w:line="300" w:lineRule="atLeast"/>
        <w:ind w:left="720"/>
        <w:jc w:val="both"/>
        <w:rPr>
          <w:sz w:val="18"/>
          <w:szCs w:val="18"/>
        </w:rPr>
      </w:pPr>
      <w:r w:rsidRPr="003333BC">
        <w:rPr>
          <w:sz w:val="18"/>
          <w:szCs w:val="18"/>
        </w:rPr>
        <w:t xml:space="preserve">Name: </w:t>
      </w:r>
      <w:r w:rsidRPr="003333BC">
        <w:rPr>
          <w:sz w:val="18"/>
          <w:szCs w:val="18"/>
        </w:rPr>
        <w:tab/>
      </w:r>
      <w:r w:rsidRPr="003333BC">
        <w:rPr>
          <w:sz w:val="18"/>
          <w:szCs w:val="18"/>
        </w:rPr>
        <w:tab/>
        <w:t xml:space="preserve">In the capacity of: </w:t>
      </w:r>
      <w:r w:rsidRPr="003333BC">
        <w:rPr>
          <w:sz w:val="18"/>
          <w:szCs w:val="18"/>
        </w:rPr>
        <w:tab/>
      </w:r>
    </w:p>
    <w:p w14:paraId="3A144038" w14:textId="77777777" w:rsidR="00037C1A" w:rsidRPr="003333BC" w:rsidRDefault="00037C1A" w:rsidP="00037C1A">
      <w:pPr>
        <w:spacing w:before="120" w:after="120" w:line="300" w:lineRule="atLeast"/>
        <w:ind w:left="720"/>
        <w:jc w:val="both"/>
        <w:rPr>
          <w:sz w:val="18"/>
          <w:szCs w:val="18"/>
        </w:rPr>
      </w:pPr>
      <w:r w:rsidRPr="003333BC">
        <w:rPr>
          <w:sz w:val="18"/>
          <w:szCs w:val="18"/>
        </w:rPr>
        <w:t>Duly empowered to sign in the name and on behalf of :</w:t>
      </w:r>
      <w:r w:rsidRPr="003333BC">
        <w:rPr>
          <w:sz w:val="18"/>
          <w:szCs w:val="18"/>
        </w:rPr>
        <w:tab/>
      </w:r>
    </w:p>
    <w:p w14:paraId="35F07C03" w14:textId="77777777" w:rsidR="00037C1A" w:rsidRPr="003333BC" w:rsidRDefault="00037C1A" w:rsidP="00037C1A">
      <w:pPr>
        <w:spacing w:before="120" w:after="120" w:line="300" w:lineRule="atLeast"/>
        <w:ind w:left="720"/>
        <w:jc w:val="both"/>
        <w:rPr>
          <w:sz w:val="18"/>
          <w:szCs w:val="18"/>
        </w:rPr>
      </w:pPr>
    </w:p>
    <w:p w14:paraId="65D251F5" w14:textId="77777777" w:rsidR="00037C1A" w:rsidRPr="003333BC" w:rsidRDefault="00037C1A" w:rsidP="00037C1A">
      <w:pPr>
        <w:spacing w:before="120" w:after="120" w:line="300" w:lineRule="atLeast"/>
        <w:ind w:left="720"/>
        <w:jc w:val="both"/>
        <w:rPr>
          <w:sz w:val="18"/>
          <w:szCs w:val="18"/>
        </w:rPr>
      </w:pPr>
      <w:r w:rsidRPr="003333BC">
        <w:rPr>
          <w:sz w:val="18"/>
          <w:szCs w:val="18"/>
        </w:rPr>
        <w:t>Signature:</w:t>
      </w:r>
      <w:r w:rsidRPr="003333BC">
        <w:rPr>
          <w:sz w:val="18"/>
          <w:szCs w:val="18"/>
        </w:rPr>
        <w:tab/>
      </w:r>
      <w:r w:rsidRPr="003333BC">
        <w:rPr>
          <w:sz w:val="18"/>
          <w:szCs w:val="18"/>
        </w:rPr>
        <w:tab/>
      </w:r>
      <w:r w:rsidRPr="003333BC">
        <w:rPr>
          <w:sz w:val="18"/>
          <w:szCs w:val="18"/>
        </w:rPr>
        <w:tab/>
      </w:r>
      <w:r w:rsidRPr="003333BC">
        <w:rPr>
          <w:sz w:val="18"/>
          <w:szCs w:val="18"/>
        </w:rPr>
        <w:tab/>
        <w:t>Dated:</w:t>
      </w:r>
    </w:p>
    <w:p w14:paraId="509F2029" w14:textId="77777777" w:rsidR="00037C1A" w:rsidRPr="003333BC" w:rsidRDefault="00037C1A" w:rsidP="00037C1A">
      <w:pPr>
        <w:spacing w:before="120" w:after="120" w:line="300" w:lineRule="atLeast"/>
        <w:ind w:left="720"/>
        <w:jc w:val="both"/>
        <w:rPr>
          <w:sz w:val="18"/>
          <w:szCs w:val="18"/>
        </w:rPr>
      </w:pPr>
      <w:r w:rsidRPr="003333BC">
        <w:rPr>
          <w:sz w:val="18"/>
          <w:szCs w:val="18"/>
        </w:rPr>
        <w:t xml:space="preserve"> </w:t>
      </w:r>
    </w:p>
    <w:p w14:paraId="71D8CE5B" w14:textId="77777777" w:rsidR="00037C1A" w:rsidRPr="003333BC" w:rsidRDefault="00037C1A" w:rsidP="00037C1A">
      <w:pPr>
        <w:spacing w:before="120" w:after="120" w:line="300" w:lineRule="atLeast"/>
        <w:ind w:left="720"/>
        <w:jc w:val="both"/>
        <w:rPr>
          <w:sz w:val="18"/>
          <w:szCs w:val="18"/>
        </w:rPr>
      </w:pPr>
      <w:r w:rsidRPr="003333BC">
        <w:rPr>
          <w:sz w:val="18"/>
          <w:szCs w:val="18"/>
        </w:rPr>
        <w:br w:type="page"/>
      </w:r>
    </w:p>
    <w:p w14:paraId="03A19DEA" w14:textId="1A7411BA" w:rsidR="00037C1A" w:rsidRPr="003333BC" w:rsidRDefault="00037C1A" w:rsidP="00FC68B0">
      <w:pPr>
        <w:pStyle w:val="Heading1"/>
        <w:ind w:left="720"/>
        <w:rPr>
          <w:rFonts w:asciiTheme="minorHAnsi" w:eastAsia="Times New Roman" w:hAnsiTheme="minorHAnsi" w:cstheme="minorHAnsi"/>
          <w:b/>
          <w:bCs/>
          <w:color w:val="auto"/>
          <w:sz w:val="24"/>
          <w:szCs w:val="24"/>
          <w:lang w:val="en-US"/>
        </w:rPr>
      </w:pPr>
      <w:r w:rsidRPr="003333BC">
        <w:rPr>
          <w:rFonts w:asciiTheme="minorHAnsi" w:eastAsia="Times New Roman" w:hAnsiTheme="minorHAnsi" w:cstheme="minorHAnsi"/>
          <w:b/>
          <w:bCs/>
          <w:color w:val="auto"/>
          <w:sz w:val="24"/>
          <w:szCs w:val="24"/>
          <w:lang w:val="en-US"/>
        </w:rPr>
        <w:lastRenderedPageBreak/>
        <w:t xml:space="preserve">Appendix 1 </w:t>
      </w:r>
    </w:p>
    <w:p w14:paraId="6A33C564" w14:textId="77777777" w:rsidR="00037C1A" w:rsidRPr="003333BC" w:rsidRDefault="00037C1A" w:rsidP="00FC68B0">
      <w:pPr>
        <w:pStyle w:val="Heading1"/>
        <w:ind w:left="720"/>
        <w:rPr>
          <w:rFonts w:asciiTheme="minorHAnsi" w:eastAsia="Times New Roman" w:hAnsiTheme="minorHAnsi" w:cstheme="minorHAnsi"/>
          <w:b/>
          <w:bCs/>
          <w:color w:val="auto"/>
          <w:sz w:val="24"/>
          <w:szCs w:val="24"/>
          <w:lang w:val="en-US"/>
        </w:rPr>
      </w:pPr>
      <w:r w:rsidRPr="003333BC">
        <w:rPr>
          <w:rFonts w:asciiTheme="minorHAnsi" w:eastAsia="Times New Roman" w:hAnsiTheme="minorHAnsi" w:cstheme="minorHAnsi"/>
          <w:b/>
          <w:bCs/>
          <w:color w:val="auto"/>
          <w:sz w:val="24"/>
          <w:szCs w:val="24"/>
          <w:lang w:val="en-US"/>
        </w:rPr>
        <w:t>Declaration of tax conformity – binding confirmation for legal persons</w:t>
      </w:r>
    </w:p>
    <w:p w14:paraId="5F286DAF" w14:textId="77777777" w:rsidR="00037C1A" w:rsidRPr="003333BC" w:rsidRDefault="00037C1A" w:rsidP="00FC68B0">
      <w:pPr>
        <w:pStyle w:val="Heading1"/>
        <w:ind w:left="720"/>
        <w:rPr>
          <w:rFonts w:asciiTheme="minorHAnsi" w:eastAsia="Times New Roman" w:hAnsiTheme="minorHAnsi" w:cstheme="minorHAnsi"/>
          <w:b/>
          <w:bCs/>
          <w:color w:val="auto"/>
          <w:sz w:val="24"/>
          <w:szCs w:val="24"/>
          <w:lang w:val="en-US"/>
        </w:rPr>
      </w:pPr>
    </w:p>
    <w:p w14:paraId="2D04C30B" w14:textId="77777777" w:rsidR="00037C1A" w:rsidRPr="003333BC" w:rsidRDefault="00037C1A" w:rsidP="00037C1A">
      <w:pPr>
        <w:spacing w:before="120" w:after="120" w:line="300" w:lineRule="atLeast"/>
        <w:ind w:left="720"/>
        <w:jc w:val="both"/>
        <w:rPr>
          <w:sz w:val="18"/>
          <w:szCs w:val="18"/>
        </w:rPr>
      </w:pPr>
    </w:p>
    <w:p w14:paraId="2ABB4920" w14:textId="77777777" w:rsidR="00037C1A" w:rsidRPr="003333BC" w:rsidRDefault="00037C1A" w:rsidP="00037C1A">
      <w:pPr>
        <w:spacing w:before="120" w:after="120" w:line="300" w:lineRule="atLeast"/>
        <w:ind w:left="720"/>
        <w:jc w:val="both"/>
        <w:rPr>
          <w:sz w:val="18"/>
          <w:szCs w:val="18"/>
        </w:rPr>
      </w:pPr>
      <w:r w:rsidRPr="003333BC">
        <w:rPr>
          <w:sz w:val="18"/>
          <w:szCs w:val="18"/>
        </w:rPr>
        <w:t>Name of company</w:t>
      </w:r>
    </w:p>
    <w:p w14:paraId="6DF11914" w14:textId="77777777" w:rsidR="00037C1A" w:rsidRPr="003333BC" w:rsidRDefault="00037C1A" w:rsidP="00037C1A">
      <w:pPr>
        <w:spacing w:before="120" w:after="120" w:line="300" w:lineRule="atLeast"/>
        <w:ind w:left="720"/>
        <w:jc w:val="both"/>
        <w:rPr>
          <w:sz w:val="18"/>
          <w:szCs w:val="18"/>
        </w:rPr>
      </w:pPr>
    </w:p>
    <w:p w14:paraId="555C06E8" w14:textId="77777777" w:rsidR="00037C1A" w:rsidRPr="003333BC" w:rsidRDefault="00037C1A" w:rsidP="00037C1A">
      <w:pPr>
        <w:spacing w:before="120" w:after="120" w:line="300" w:lineRule="atLeast"/>
        <w:ind w:left="720"/>
        <w:jc w:val="both"/>
        <w:rPr>
          <w:sz w:val="18"/>
          <w:szCs w:val="18"/>
        </w:rPr>
      </w:pPr>
      <w:r w:rsidRPr="003333BC">
        <w:rPr>
          <w:sz w:val="18"/>
          <w:szCs w:val="18"/>
        </w:rPr>
        <w:t xml:space="preserve">I hereby confirm with my signature that:                         </w:t>
      </w:r>
    </w:p>
    <w:p w14:paraId="4681C8D3" w14:textId="77777777" w:rsidR="00037C1A" w:rsidRPr="003333BC" w:rsidRDefault="00037C1A" w:rsidP="00037C1A">
      <w:pPr>
        <w:spacing w:before="120" w:after="120" w:line="300" w:lineRule="atLeast"/>
        <w:ind w:left="720"/>
        <w:jc w:val="both"/>
        <w:rPr>
          <w:sz w:val="18"/>
          <w:szCs w:val="18"/>
        </w:rPr>
      </w:pPr>
      <w:r w:rsidRPr="003333BC">
        <w:rPr>
          <w:sz w:val="18"/>
          <w:szCs w:val="18"/>
        </w:rPr>
        <w:t>1.</w:t>
      </w:r>
      <w:r w:rsidRPr="003333BC">
        <w:rPr>
          <w:sz w:val="18"/>
          <w:szCs w:val="18"/>
        </w:rPr>
        <w:tab/>
        <w:t xml:space="preserve">I am authorised to make this declaration on behalf of the above company;                       </w:t>
      </w:r>
    </w:p>
    <w:p w14:paraId="7C02189F" w14:textId="77777777" w:rsidR="00037C1A" w:rsidRPr="003333BC" w:rsidRDefault="00037C1A" w:rsidP="00037C1A">
      <w:pPr>
        <w:spacing w:before="120" w:after="120" w:line="300" w:lineRule="atLeast"/>
        <w:ind w:left="720"/>
        <w:jc w:val="both"/>
        <w:rPr>
          <w:sz w:val="18"/>
          <w:szCs w:val="18"/>
        </w:rPr>
      </w:pPr>
      <w:r w:rsidRPr="003333BC">
        <w:rPr>
          <w:sz w:val="18"/>
          <w:szCs w:val="18"/>
        </w:rPr>
        <w:t>2.</w:t>
      </w:r>
      <w:r w:rsidRPr="003333BC">
        <w:rPr>
          <w:sz w:val="18"/>
          <w:szCs w:val="18"/>
        </w:rPr>
        <w:tab/>
        <w:t xml:space="preserve">the company properly pays all taxes in accordance with the tax laws of the country in which the company is domiciled;               </w:t>
      </w:r>
    </w:p>
    <w:p w14:paraId="77778105" w14:textId="77777777" w:rsidR="00037C1A" w:rsidRPr="003333BC" w:rsidRDefault="00037C1A" w:rsidP="00037C1A">
      <w:pPr>
        <w:spacing w:before="120" w:after="120" w:line="300" w:lineRule="atLeast"/>
        <w:ind w:left="720"/>
        <w:jc w:val="both"/>
        <w:rPr>
          <w:sz w:val="18"/>
          <w:szCs w:val="18"/>
        </w:rPr>
      </w:pPr>
      <w:r w:rsidRPr="003333BC">
        <w:rPr>
          <w:sz w:val="18"/>
          <w:szCs w:val="18"/>
        </w:rPr>
        <w:t>3.</w:t>
      </w:r>
      <w:r w:rsidRPr="003333BC">
        <w:rPr>
          <w:sz w:val="18"/>
          <w:szCs w:val="18"/>
        </w:rPr>
        <w:tab/>
        <w:t xml:space="preserve">the company is not currently nor has been in the past involved in any legal proceedings concerning the taxation of the company;              </w:t>
      </w:r>
    </w:p>
    <w:p w14:paraId="3E9DA75C" w14:textId="77777777" w:rsidR="00037C1A" w:rsidRPr="003333BC" w:rsidRDefault="00037C1A" w:rsidP="00037C1A">
      <w:pPr>
        <w:spacing w:before="120" w:after="120" w:line="300" w:lineRule="atLeast"/>
        <w:ind w:left="720"/>
        <w:jc w:val="both"/>
        <w:rPr>
          <w:sz w:val="18"/>
          <w:szCs w:val="18"/>
        </w:rPr>
      </w:pPr>
      <w:r w:rsidRPr="003333BC">
        <w:rPr>
          <w:sz w:val="18"/>
          <w:szCs w:val="18"/>
        </w:rPr>
        <w:t>4.</w:t>
      </w:r>
      <w:r w:rsidRPr="003333BC">
        <w:rPr>
          <w:sz w:val="18"/>
          <w:szCs w:val="18"/>
        </w:rPr>
        <w:tab/>
        <w:t xml:space="preserve">the company will duly pay taxes that may arise from the provision of contracted services;                      </w:t>
      </w:r>
    </w:p>
    <w:p w14:paraId="412A48B7" w14:textId="77777777" w:rsidR="00037C1A" w:rsidRPr="003333BC" w:rsidRDefault="00037C1A" w:rsidP="00037C1A">
      <w:pPr>
        <w:spacing w:before="120" w:after="120" w:line="300" w:lineRule="atLeast"/>
        <w:ind w:left="720"/>
        <w:jc w:val="both"/>
        <w:rPr>
          <w:sz w:val="18"/>
          <w:szCs w:val="18"/>
        </w:rPr>
      </w:pPr>
      <w:r w:rsidRPr="003333BC">
        <w:rPr>
          <w:sz w:val="18"/>
          <w:szCs w:val="18"/>
        </w:rPr>
        <w:t>5.</w:t>
      </w:r>
      <w:r w:rsidRPr="003333BC">
        <w:rPr>
          <w:sz w:val="18"/>
          <w:szCs w:val="18"/>
        </w:rPr>
        <w:tab/>
        <w:t>all information and statements provided in advance are complete, accurate in terms of content and currently correct.</w:t>
      </w:r>
    </w:p>
    <w:p w14:paraId="0E347B96" w14:textId="77777777" w:rsidR="00037C1A" w:rsidRPr="003333BC" w:rsidRDefault="00037C1A" w:rsidP="00037C1A">
      <w:pPr>
        <w:spacing w:before="120" w:after="120" w:line="300" w:lineRule="atLeast"/>
        <w:ind w:left="720"/>
        <w:jc w:val="both"/>
        <w:rPr>
          <w:sz w:val="18"/>
          <w:szCs w:val="18"/>
        </w:rPr>
      </w:pPr>
    </w:p>
    <w:p w14:paraId="0E75DA93" w14:textId="77777777" w:rsidR="00037C1A" w:rsidRPr="003333BC" w:rsidRDefault="00037C1A" w:rsidP="00037C1A">
      <w:pPr>
        <w:spacing w:before="120" w:after="120" w:line="300" w:lineRule="atLeast"/>
        <w:ind w:left="720"/>
        <w:jc w:val="both"/>
        <w:rPr>
          <w:sz w:val="18"/>
          <w:szCs w:val="18"/>
        </w:rPr>
      </w:pPr>
    </w:p>
    <w:p w14:paraId="5A4EEBE7" w14:textId="77777777" w:rsidR="00037C1A" w:rsidRPr="003333BC" w:rsidRDefault="00037C1A" w:rsidP="00037C1A">
      <w:pPr>
        <w:spacing w:before="120" w:after="120" w:line="300" w:lineRule="atLeast"/>
        <w:ind w:left="720"/>
        <w:jc w:val="both"/>
        <w:rPr>
          <w:sz w:val="18"/>
          <w:szCs w:val="18"/>
        </w:rPr>
      </w:pPr>
    </w:p>
    <w:p w14:paraId="20BCE718" w14:textId="77777777" w:rsidR="00037C1A" w:rsidRPr="003333BC" w:rsidRDefault="00037C1A" w:rsidP="00037C1A">
      <w:pPr>
        <w:spacing w:before="120" w:after="120" w:line="300" w:lineRule="atLeast"/>
        <w:ind w:left="720"/>
        <w:jc w:val="both"/>
        <w:rPr>
          <w:sz w:val="18"/>
          <w:szCs w:val="18"/>
        </w:rPr>
      </w:pPr>
    </w:p>
    <w:p w14:paraId="09FA45F6" w14:textId="77777777" w:rsidR="00037C1A" w:rsidRPr="003333BC" w:rsidRDefault="00037C1A" w:rsidP="00037C1A">
      <w:pPr>
        <w:spacing w:before="120" w:after="120" w:line="300" w:lineRule="atLeast"/>
        <w:ind w:left="720"/>
        <w:jc w:val="both"/>
        <w:rPr>
          <w:sz w:val="18"/>
          <w:szCs w:val="18"/>
        </w:rPr>
      </w:pPr>
      <w:r w:rsidRPr="003333BC">
        <w:rPr>
          <w:sz w:val="18"/>
          <w:szCs w:val="18"/>
        </w:rPr>
        <w:t>..............................</w:t>
      </w:r>
      <w:r w:rsidRPr="003333BC">
        <w:rPr>
          <w:sz w:val="18"/>
          <w:szCs w:val="18"/>
        </w:rPr>
        <w:tab/>
        <w:t>...................</w:t>
      </w:r>
      <w:r w:rsidRPr="003333BC">
        <w:rPr>
          <w:sz w:val="18"/>
          <w:szCs w:val="18"/>
        </w:rPr>
        <w:tab/>
      </w:r>
      <w:r w:rsidRPr="003333BC">
        <w:rPr>
          <w:sz w:val="18"/>
          <w:szCs w:val="18"/>
        </w:rPr>
        <w:tab/>
      </w:r>
      <w:r w:rsidRPr="003333BC">
        <w:rPr>
          <w:sz w:val="18"/>
          <w:szCs w:val="18"/>
        </w:rPr>
        <w:tab/>
        <w:t>.......................................................</w:t>
      </w:r>
    </w:p>
    <w:p w14:paraId="615A915B" w14:textId="77777777" w:rsidR="00037C1A" w:rsidRPr="003333BC" w:rsidRDefault="00037C1A" w:rsidP="00037C1A">
      <w:pPr>
        <w:spacing w:before="120" w:after="120" w:line="300" w:lineRule="atLeast"/>
        <w:ind w:left="720"/>
        <w:jc w:val="both"/>
        <w:rPr>
          <w:sz w:val="18"/>
          <w:szCs w:val="18"/>
        </w:rPr>
      </w:pPr>
      <w:r w:rsidRPr="003333BC">
        <w:rPr>
          <w:sz w:val="18"/>
          <w:szCs w:val="18"/>
        </w:rPr>
        <w:t>(Place)</w:t>
      </w:r>
      <w:r w:rsidRPr="003333BC">
        <w:rPr>
          <w:sz w:val="18"/>
          <w:szCs w:val="18"/>
        </w:rPr>
        <w:tab/>
      </w:r>
      <w:r w:rsidRPr="003333BC">
        <w:rPr>
          <w:sz w:val="18"/>
          <w:szCs w:val="18"/>
        </w:rPr>
        <w:tab/>
      </w:r>
      <w:r w:rsidRPr="003333BC">
        <w:rPr>
          <w:sz w:val="18"/>
          <w:szCs w:val="18"/>
        </w:rPr>
        <w:tab/>
        <w:t>(Date)</w:t>
      </w:r>
      <w:r w:rsidRPr="003333BC">
        <w:rPr>
          <w:sz w:val="18"/>
          <w:szCs w:val="18"/>
        </w:rPr>
        <w:tab/>
      </w:r>
      <w:r w:rsidRPr="003333BC">
        <w:rPr>
          <w:sz w:val="18"/>
          <w:szCs w:val="18"/>
        </w:rPr>
        <w:tab/>
      </w:r>
      <w:r w:rsidRPr="003333BC">
        <w:rPr>
          <w:sz w:val="18"/>
          <w:szCs w:val="18"/>
        </w:rPr>
        <w:tab/>
      </w:r>
      <w:r w:rsidRPr="003333BC">
        <w:rPr>
          <w:sz w:val="18"/>
          <w:szCs w:val="18"/>
        </w:rPr>
        <w:tab/>
        <w:t xml:space="preserve"> (Name of the consultant)</w:t>
      </w:r>
    </w:p>
    <w:p w14:paraId="6A874997" w14:textId="77777777" w:rsidR="00037C1A" w:rsidRPr="003333BC" w:rsidRDefault="00037C1A" w:rsidP="00037C1A">
      <w:pPr>
        <w:spacing w:before="120" w:after="120" w:line="300" w:lineRule="atLeast"/>
        <w:ind w:left="720"/>
        <w:jc w:val="both"/>
        <w:rPr>
          <w:sz w:val="18"/>
          <w:szCs w:val="18"/>
        </w:rPr>
      </w:pPr>
    </w:p>
    <w:p w14:paraId="631F1785" w14:textId="77777777" w:rsidR="00037C1A" w:rsidRPr="003333BC" w:rsidRDefault="00037C1A" w:rsidP="00037C1A">
      <w:pPr>
        <w:spacing w:before="120" w:after="120" w:line="300" w:lineRule="atLeast"/>
        <w:ind w:left="720"/>
        <w:jc w:val="both"/>
        <w:rPr>
          <w:sz w:val="18"/>
          <w:szCs w:val="18"/>
        </w:rPr>
      </w:pP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t>.......................................................</w:t>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t>(Signature(s))</w:t>
      </w:r>
    </w:p>
    <w:p w14:paraId="3AD63836" w14:textId="77777777" w:rsidR="00037C1A" w:rsidRPr="003333BC" w:rsidRDefault="00037C1A" w:rsidP="00037C1A">
      <w:pPr>
        <w:spacing w:before="120" w:after="120" w:line="300" w:lineRule="atLeast"/>
        <w:ind w:left="720"/>
        <w:jc w:val="both"/>
        <w:rPr>
          <w:sz w:val="18"/>
          <w:szCs w:val="18"/>
        </w:rPr>
      </w:pPr>
      <w:r w:rsidRPr="003333BC">
        <w:rPr>
          <w:sz w:val="18"/>
          <w:szCs w:val="18"/>
        </w:rPr>
        <w:t> </w:t>
      </w:r>
    </w:p>
    <w:p w14:paraId="473742DD" w14:textId="2199B4EF" w:rsidR="00FC68B0" w:rsidRPr="003333BC" w:rsidRDefault="00FC68B0" w:rsidP="00037C1A">
      <w:pPr>
        <w:spacing w:before="120" w:after="120" w:line="300" w:lineRule="atLeast"/>
        <w:ind w:left="720"/>
        <w:jc w:val="both"/>
        <w:rPr>
          <w:sz w:val="18"/>
          <w:szCs w:val="18"/>
        </w:rPr>
      </w:pPr>
      <w:r w:rsidRPr="003333BC">
        <w:rPr>
          <w:sz w:val="18"/>
          <w:szCs w:val="18"/>
        </w:rPr>
        <w:br w:type="page"/>
      </w:r>
    </w:p>
    <w:p w14:paraId="2E0CEA8F" w14:textId="77777777" w:rsidR="00037C1A" w:rsidRPr="003333BC" w:rsidRDefault="00037C1A" w:rsidP="00FC68B0">
      <w:pPr>
        <w:pStyle w:val="Heading1"/>
        <w:ind w:left="720"/>
        <w:rPr>
          <w:rFonts w:asciiTheme="minorHAnsi" w:eastAsia="Times New Roman" w:hAnsiTheme="minorHAnsi" w:cstheme="minorHAnsi"/>
          <w:b/>
          <w:bCs/>
          <w:color w:val="auto"/>
          <w:sz w:val="24"/>
          <w:szCs w:val="24"/>
          <w:lang w:val="en-US"/>
        </w:rPr>
      </w:pPr>
      <w:r w:rsidRPr="003333BC">
        <w:rPr>
          <w:rFonts w:asciiTheme="minorHAnsi" w:eastAsia="Times New Roman" w:hAnsiTheme="minorHAnsi" w:cstheme="minorHAnsi"/>
          <w:b/>
          <w:bCs/>
          <w:color w:val="auto"/>
          <w:sz w:val="24"/>
          <w:szCs w:val="24"/>
          <w:lang w:val="en-US"/>
        </w:rPr>
        <w:lastRenderedPageBreak/>
        <w:t xml:space="preserve">Appendix 1 </w:t>
      </w:r>
    </w:p>
    <w:p w14:paraId="408F345C" w14:textId="77777777" w:rsidR="00037C1A" w:rsidRPr="003333BC" w:rsidRDefault="00037C1A" w:rsidP="00FC68B0">
      <w:pPr>
        <w:pStyle w:val="Heading1"/>
        <w:ind w:left="720"/>
        <w:rPr>
          <w:rFonts w:asciiTheme="minorHAnsi" w:eastAsia="Times New Roman" w:hAnsiTheme="minorHAnsi" w:cstheme="minorHAnsi"/>
          <w:b/>
          <w:bCs/>
          <w:color w:val="auto"/>
          <w:sz w:val="24"/>
          <w:szCs w:val="24"/>
          <w:lang w:val="en-US"/>
        </w:rPr>
      </w:pPr>
      <w:r w:rsidRPr="003333BC">
        <w:rPr>
          <w:rFonts w:asciiTheme="minorHAnsi" w:eastAsia="Times New Roman" w:hAnsiTheme="minorHAnsi" w:cstheme="minorHAnsi"/>
          <w:b/>
          <w:bCs/>
          <w:color w:val="auto"/>
          <w:sz w:val="24"/>
          <w:szCs w:val="24"/>
          <w:lang w:val="en-US"/>
        </w:rPr>
        <w:t>Declaration of tax conformity – binding confirmation for natural persons</w:t>
      </w:r>
    </w:p>
    <w:p w14:paraId="50D8810B" w14:textId="77777777" w:rsidR="00037C1A" w:rsidRPr="003333BC" w:rsidRDefault="00037C1A" w:rsidP="00037C1A">
      <w:pPr>
        <w:spacing w:before="120" w:after="120" w:line="300" w:lineRule="atLeast"/>
        <w:ind w:left="720"/>
        <w:jc w:val="both"/>
        <w:rPr>
          <w:sz w:val="18"/>
          <w:szCs w:val="18"/>
        </w:rPr>
      </w:pPr>
    </w:p>
    <w:p w14:paraId="1CDB51C0" w14:textId="77777777" w:rsidR="00037C1A" w:rsidRPr="003333BC" w:rsidRDefault="00037C1A" w:rsidP="00037C1A">
      <w:pPr>
        <w:spacing w:before="120" w:after="120" w:line="300" w:lineRule="atLeast"/>
        <w:ind w:left="720"/>
        <w:jc w:val="both"/>
        <w:rPr>
          <w:sz w:val="18"/>
          <w:szCs w:val="18"/>
        </w:rPr>
      </w:pPr>
      <w:r w:rsidRPr="003333BC">
        <w:rPr>
          <w:sz w:val="18"/>
          <w:szCs w:val="18"/>
        </w:rPr>
        <w:t xml:space="preserve">I hereby confirm with my signature that:      </w:t>
      </w:r>
    </w:p>
    <w:p w14:paraId="24DBE28E" w14:textId="77777777" w:rsidR="00037C1A" w:rsidRPr="003333BC" w:rsidRDefault="00037C1A" w:rsidP="00037C1A">
      <w:pPr>
        <w:spacing w:before="120" w:after="120" w:line="300" w:lineRule="atLeast"/>
        <w:ind w:left="720"/>
        <w:jc w:val="both"/>
        <w:rPr>
          <w:sz w:val="18"/>
          <w:szCs w:val="18"/>
        </w:rPr>
      </w:pPr>
      <w:r w:rsidRPr="003333BC">
        <w:rPr>
          <w:sz w:val="18"/>
          <w:szCs w:val="18"/>
        </w:rPr>
        <w:t xml:space="preserve">                           </w:t>
      </w:r>
    </w:p>
    <w:p w14:paraId="228F3715" w14:textId="77777777" w:rsidR="00037C1A" w:rsidRPr="003333BC" w:rsidRDefault="00037C1A" w:rsidP="00037C1A">
      <w:pPr>
        <w:spacing w:before="120" w:after="120" w:line="300" w:lineRule="atLeast"/>
        <w:ind w:left="720"/>
        <w:jc w:val="both"/>
        <w:rPr>
          <w:sz w:val="18"/>
          <w:szCs w:val="18"/>
        </w:rPr>
      </w:pPr>
      <w:r w:rsidRPr="003333BC">
        <w:rPr>
          <w:sz w:val="18"/>
          <w:szCs w:val="18"/>
        </w:rPr>
        <w:t>1.</w:t>
      </w:r>
      <w:r w:rsidRPr="003333BC">
        <w:rPr>
          <w:sz w:val="18"/>
          <w:szCs w:val="18"/>
        </w:rPr>
        <w:tab/>
        <w:t xml:space="preserve">I make this declaration in my name/on my own account;                      </w:t>
      </w:r>
    </w:p>
    <w:p w14:paraId="6B40DDC5" w14:textId="77777777" w:rsidR="00037C1A" w:rsidRPr="003333BC" w:rsidRDefault="00037C1A" w:rsidP="00037C1A">
      <w:pPr>
        <w:spacing w:before="120" w:after="120" w:line="300" w:lineRule="atLeast"/>
        <w:ind w:left="720"/>
        <w:jc w:val="both"/>
        <w:rPr>
          <w:sz w:val="18"/>
          <w:szCs w:val="18"/>
        </w:rPr>
      </w:pPr>
      <w:r w:rsidRPr="003333BC">
        <w:rPr>
          <w:sz w:val="18"/>
          <w:szCs w:val="18"/>
        </w:rPr>
        <w:t>2.</w:t>
      </w:r>
      <w:r w:rsidRPr="003333BC">
        <w:rPr>
          <w:sz w:val="18"/>
          <w:szCs w:val="18"/>
        </w:rPr>
        <w:tab/>
        <w:t xml:space="preserve">I duly pay taxes that I am obliged to pay under the tax law of my country of residence;                     </w:t>
      </w:r>
    </w:p>
    <w:p w14:paraId="3288B0CC" w14:textId="77777777" w:rsidR="00037C1A" w:rsidRPr="003333BC" w:rsidRDefault="00037C1A" w:rsidP="00037C1A">
      <w:pPr>
        <w:spacing w:before="120" w:after="120" w:line="300" w:lineRule="atLeast"/>
        <w:ind w:left="720"/>
        <w:jc w:val="both"/>
        <w:rPr>
          <w:sz w:val="18"/>
          <w:szCs w:val="18"/>
        </w:rPr>
      </w:pPr>
      <w:r w:rsidRPr="003333BC">
        <w:rPr>
          <w:sz w:val="18"/>
          <w:szCs w:val="18"/>
        </w:rPr>
        <w:t>3.</w:t>
      </w:r>
      <w:r w:rsidRPr="003333BC">
        <w:rPr>
          <w:sz w:val="18"/>
          <w:szCs w:val="18"/>
        </w:rPr>
        <w:tab/>
        <w:t xml:space="preserve">I am not currently involved in tax law court proceedings, nor have I been in the past;                </w:t>
      </w:r>
    </w:p>
    <w:p w14:paraId="40F3610B" w14:textId="77777777" w:rsidR="00037C1A" w:rsidRPr="003333BC" w:rsidRDefault="00037C1A" w:rsidP="00037C1A">
      <w:pPr>
        <w:spacing w:before="120" w:after="120" w:line="300" w:lineRule="atLeast"/>
        <w:ind w:left="720"/>
        <w:jc w:val="both"/>
        <w:rPr>
          <w:sz w:val="18"/>
          <w:szCs w:val="18"/>
        </w:rPr>
      </w:pPr>
      <w:r w:rsidRPr="003333BC">
        <w:rPr>
          <w:sz w:val="18"/>
          <w:szCs w:val="18"/>
        </w:rPr>
        <w:t>4.</w:t>
      </w:r>
      <w:r w:rsidRPr="003333BC">
        <w:rPr>
          <w:sz w:val="18"/>
          <w:szCs w:val="18"/>
        </w:rPr>
        <w:tab/>
        <w:t xml:space="preserve">I will duly pay taxes that may arise from the provision of contracted </w:t>
      </w:r>
    </w:p>
    <w:p w14:paraId="53DEC227" w14:textId="77777777" w:rsidR="00037C1A" w:rsidRPr="003333BC" w:rsidRDefault="00037C1A" w:rsidP="00037C1A">
      <w:pPr>
        <w:spacing w:before="120" w:after="120" w:line="300" w:lineRule="atLeast"/>
        <w:ind w:left="720"/>
        <w:jc w:val="both"/>
        <w:rPr>
          <w:sz w:val="18"/>
          <w:szCs w:val="18"/>
        </w:rPr>
      </w:pPr>
      <w:r w:rsidRPr="003333BC">
        <w:rPr>
          <w:sz w:val="18"/>
          <w:szCs w:val="18"/>
        </w:rPr>
        <w:t>5.</w:t>
      </w:r>
      <w:r w:rsidRPr="003333BC">
        <w:rPr>
          <w:sz w:val="18"/>
          <w:szCs w:val="18"/>
        </w:rPr>
        <w:tab/>
        <w:t>services;</w:t>
      </w:r>
    </w:p>
    <w:p w14:paraId="23CB463C" w14:textId="77777777" w:rsidR="00037C1A" w:rsidRPr="003333BC" w:rsidRDefault="00037C1A" w:rsidP="00037C1A">
      <w:pPr>
        <w:spacing w:before="120" w:after="120" w:line="300" w:lineRule="atLeast"/>
        <w:ind w:left="720"/>
        <w:jc w:val="both"/>
        <w:rPr>
          <w:sz w:val="18"/>
          <w:szCs w:val="18"/>
        </w:rPr>
      </w:pPr>
      <w:r w:rsidRPr="003333BC">
        <w:rPr>
          <w:sz w:val="18"/>
          <w:szCs w:val="18"/>
        </w:rPr>
        <w:t>I have filled in all the information and statements of this confirmation in full, accurately in terms of content and that they are up to date at this time.</w:t>
      </w:r>
    </w:p>
    <w:p w14:paraId="48522D22" w14:textId="77777777" w:rsidR="00037C1A" w:rsidRPr="003333BC" w:rsidRDefault="00037C1A" w:rsidP="00037C1A">
      <w:pPr>
        <w:spacing w:before="120" w:after="120" w:line="300" w:lineRule="atLeast"/>
        <w:ind w:left="720"/>
        <w:jc w:val="both"/>
        <w:rPr>
          <w:sz w:val="18"/>
          <w:szCs w:val="18"/>
        </w:rPr>
      </w:pPr>
    </w:p>
    <w:p w14:paraId="139A5A2E" w14:textId="77777777" w:rsidR="00037C1A" w:rsidRPr="003333BC" w:rsidRDefault="00037C1A" w:rsidP="00037C1A">
      <w:pPr>
        <w:spacing w:before="120" w:after="120" w:line="300" w:lineRule="atLeast"/>
        <w:ind w:left="720"/>
        <w:jc w:val="both"/>
        <w:rPr>
          <w:sz w:val="18"/>
          <w:szCs w:val="18"/>
        </w:rPr>
      </w:pPr>
    </w:p>
    <w:p w14:paraId="23824E9C" w14:textId="77777777" w:rsidR="00037C1A" w:rsidRPr="003333BC" w:rsidRDefault="00037C1A" w:rsidP="00037C1A">
      <w:pPr>
        <w:spacing w:before="120" w:after="120" w:line="300" w:lineRule="atLeast"/>
        <w:ind w:left="720"/>
        <w:jc w:val="both"/>
        <w:rPr>
          <w:sz w:val="18"/>
          <w:szCs w:val="18"/>
        </w:rPr>
      </w:pPr>
    </w:p>
    <w:p w14:paraId="590E7D7A" w14:textId="77777777" w:rsidR="00037C1A" w:rsidRPr="003333BC" w:rsidRDefault="00037C1A" w:rsidP="00037C1A">
      <w:pPr>
        <w:spacing w:before="120" w:after="120" w:line="300" w:lineRule="atLeast"/>
        <w:ind w:left="720"/>
        <w:jc w:val="both"/>
        <w:rPr>
          <w:sz w:val="18"/>
          <w:szCs w:val="18"/>
        </w:rPr>
      </w:pPr>
    </w:p>
    <w:p w14:paraId="1BF0A41D" w14:textId="77777777" w:rsidR="00037C1A" w:rsidRPr="003333BC" w:rsidRDefault="00037C1A" w:rsidP="00037C1A">
      <w:pPr>
        <w:spacing w:before="120" w:after="120" w:line="300" w:lineRule="atLeast"/>
        <w:ind w:left="720"/>
        <w:jc w:val="both"/>
        <w:rPr>
          <w:sz w:val="18"/>
          <w:szCs w:val="18"/>
        </w:rPr>
      </w:pPr>
      <w:r w:rsidRPr="003333BC">
        <w:rPr>
          <w:sz w:val="18"/>
          <w:szCs w:val="18"/>
        </w:rPr>
        <w:t>..............................</w:t>
      </w:r>
      <w:r w:rsidRPr="003333BC">
        <w:rPr>
          <w:sz w:val="18"/>
          <w:szCs w:val="18"/>
        </w:rPr>
        <w:tab/>
        <w:t>...................</w:t>
      </w:r>
      <w:r w:rsidRPr="003333BC">
        <w:rPr>
          <w:sz w:val="18"/>
          <w:szCs w:val="18"/>
        </w:rPr>
        <w:tab/>
      </w:r>
      <w:r w:rsidRPr="003333BC">
        <w:rPr>
          <w:sz w:val="18"/>
          <w:szCs w:val="18"/>
        </w:rPr>
        <w:tab/>
      </w:r>
      <w:r w:rsidRPr="003333BC">
        <w:rPr>
          <w:sz w:val="18"/>
          <w:szCs w:val="18"/>
        </w:rPr>
        <w:tab/>
        <w:t>.......................................................</w:t>
      </w:r>
    </w:p>
    <w:p w14:paraId="79D4AA7F" w14:textId="77777777" w:rsidR="00037C1A" w:rsidRPr="003333BC" w:rsidRDefault="00037C1A" w:rsidP="00037C1A">
      <w:pPr>
        <w:spacing w:before="120" w:after="120" w:line="300" w:lineRule="atLeast"/>
        <w:ind w:left="720"/>
        <w:jc w:val="both"/>
        <w:rPr>
          <w:sz w:val="18"/>
          <w:szCs w:val="18"/>
        </w:rPr>
      </w:pPr>
      <w:r w:rsidRPr="003333BC">
        <w:rPr>
          <w:sz w:val="18"/>
          <w:szCs w:val="18"/>
        </w:rPr>
        <w:t>(Place)</w:t>
      </w:r>
      <w:r w:rsidRPr="003333BC">
        <w:rPr>
          <w:sz w:val="18"/>
          <w:szCs w:val="18"/>
        </w:rPr>
        <w:tab/>
      </w:r>
      <w:r w:rsidRPr="003333BC">
        <w:rPr>
          <w:sz w:val="18"/>
          <w:szCs w:val="18"/>
        </w:rPr>
        <w:tab/>
      </w:r>
      <w:r w:rsidRPr="003333BC">
        <w:rPr>
          <w:sz w:val="18"/>
          <w:szCs w:val="18"/>
        </w:rPr>
        <w:tab/>
        <w:t>(Date)</w:t>
      </w:r>
      <w:r w:rsidRPr="003333BC">
        <w:rPr>
          <w:sz w:val="18"/>
          <w:szCs w:val="18"/>
        </w:rPr>
        <w:tab/>
      </w:r>
      <w:r w:rsidRPr="003333BC">
        <w:rPr>
          <w:sz w:val="18"/>
          <w:szCs w:val="18"/>
        </w:rPr>
        <w:tab/>
      </w:r>
      <w:r w:rsidRPr="003333BC">
        <w:rPr>
          <w:sz w:val="18"/>
          <w:szCs w:val="18"/>
        </w:rPr>
        <w:tab/>
      </w:r>
      <w:r w:rsidRPr="003333BC">
        <w:rPr>
          <w:sz w:val="18"/>
          <w:szCs w:val="18"/>
        </w:rPr>
        <w:tab/>
        <w:t>(Name of the person)</w:t>
      </w:r>
    </w:p>
    <w:p w14:paraId="6E9DD2A7" w14:textId="77777777" w:rsidR="00037C1A" w:rsidRPr="003333BC" w:rsidRDefault="00037C1A" w:rsidP="00037C1A">
      <w:pPr>
        <w:spacing w:before="120" w:after="120" w:line="300" w:lineRule="atLeast"/>
        <w:ind w:left="720"/>
        <w:jc w:val="both"/>
        <w:rPr>
          <w:sz w:val="18"/>
          <w:szCs w:val="18"/>
        </w:rPr>
      </w:pPr>
    </w:p>
    <w:p w14:paraId="1CA27412" w14:textId="37A74F13" w:rsidR="004A1F93" w:rsidRPr="003333BC" w:rsidRDefault="00037C1A" w:rsidP="00037C1A">
      <w:pPr>
        <w:spacing w:before="120" w:after="120" w:line="300" w:lineRule="atLeast"/>
        <w:ind w:left="720"/>
        <w:jc w:val="both"/>
        <w:rPr>
          <w:rFonts w:ascii="Calibri" w:eastAsia="Times New Roman" w:hAnsi="Calibri" w:cs="Times New Roman"/>
          <w:b/>
          <w:spacing w:val="15"/>
          <w:szCs w:val="18"/>
          <w:lang w:val="en-US"/>
        </w:rPr>
        <w:sectPr w:rsidR="004A1F93" w:rsidRPr="003333BC" w:rsidSect="004134C7">
          <w:pgSz w:w="11906" w:h="16838"/>
          <w:pgMar w:top="1417" w:right="1417" w:bottom="1134" w:left="1417" w:header="708" w:footer="708" w:gutter="0"/>
          <w:cols w:space="708"/>
          <w:docGrid w:linePitch="360"/>
        </w:sectPr>
      </w:pP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t>.......................................................</w:t>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r>
      <w:r w:rsidRPr="003333BC">
        <w:rPr>
          <w:sz w:val="18"/>
          <w:szCs w:val="18"/>
        </w:rPr>
        <w:tab/>
        <w:t>(Signature)</w:t>
      </w:r>
    </w:p>
    <w:p w14:paraId="413D6DF6" w14:textId="4D57A3EB" w:rsidR="004A1F93" w:rsidRPr="008972CA" w:rsidRDefault="00B95D4D" w:rsidP="00A06BE1">
      <w:pPr>
        <w:pStyle w:val="Heading1"/>
        <w:ind w:left="720"/>
        <w:rPr>
          <w:rFonts w:asciiTheme="minorHAnsi" w:eastAsia="Times New Roman" w:hAnsiTheme="minorHAnsi" w:cstheme="minorHAnsi"/>
          <w:b/>
          <w:bCs/>
          <w:color w:val="auto"/>
          <w:sz w:val="24"/>
          <w:szCs w:val="24"/>
          <w:lang w:val="en-US"/>
        </w:rPr>
      </w:pPr>
      <w:bookmarkStart w:id="40" w:name="_Toc133309571"/>
      <w:r w:rsidRPr="008972CA">
        <w:rPr>
          <w:rFonts w:asciiTheme="minorHAnsi" w:eastAsia="Times New Roman" w:hAnsiTheme="minorHAnsi" w:cstheme="minorHAnsi"/>
          <w:b/>
          <w:bCs/>
          <w:color w:val="auto"/>
          <w:sz w:val="24"/>
          <w:szCs w:val="24"/>
          <w:lang w:val="en-US"/>
        </w:rPr>
        <w:lastRenderedPageBreak/>
        <w:t xml:space="preserve">Annex 2 - </w:t>
      </w:r>
      <w:r w:rsidR="00EF180B" w:rsidRPr="008972CA">
        <w:rPr>
          <w:rFonts w:asciiTheme="minorHAnsi" w:eastAsia="Times New Roman" w:hAnsiTheme="minorHAnsi" w:cstheme="minorHAnsi"/>
          <w:b/>
          <w:bCs/>
          <w:color w:val="auto"/>
          <w:sz w:val="24"/>
          <w:szCs w:val="24"/>
          <w:lang w:val="en-US"/>
        </w:rPr>
        <w:t>Description of Goods</w:t>
      </w:r>
      <w:bookmarkEnd w:id="40"/>
    </w:p>
    <w:p w14:paraId="2E371970" w14:textId="12D7B8BA" w:rsidR="004A1F93" w:rsidRPr="008972CA" w:rsidRDefault="004A1F93">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78D685A4" w14:textId="58D1EF1F" w:rsidR="004A1F93" w:rsidRPr="008972CA" w:rsidRDefault="004A1F93">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6C551991" w14:textId="5688EFE9" w:rsidR="00B65914" w:rsidRPr="00B65914" w:rsidRDefault="00B65914" w:rsidP="00B65914">
      <w:pPr>
        <w:ind w:left="709" w:hanging="1"/>
        <w:rPr>
          <w:i/>
          <w:iCs/>
          <w:color w:val="4472C4" w:themeColor="accent1"/>
          <w:sz w:val="18"/>
          <w:szCs w:val="18"/>
          <w:lang w:val="en-US"/>
        </w:rPr>
      </w:pPr>
      <w:r>
        <w:rPr>
          <w:i/>
          <w:iCs/>
          <w:color w:val="4472C4" w:themeColor="accent1"/>
          <w:sz w:val="18"/>
          <w:szCs w:val="18"/>
          <w:lang w:val="en-US"/>
        </w:rPr>
        <w:t xml:space="preserve">[When the contract will be finalized after successful contract award: </w:t>
      </w:r>
      <w:r w:rsidRPr="00B65914">
        <w:rPr>
          <w:i/>
          <w:iCs/>
          <w:color w:val="4472C4" w:themeColor="accent1"/>
          <w:sz w:val="18"/>
          <w:szCs w:val="18"/>
          <w:lang w:val="en-US"/>
        </w:rPr>
        <w:t xml:space="preserve">Insert here the </w:t>
      </w:r>
      <w:r>
        <w:rPr>
          <w:i/>
          <w:iCs/>
          <w:color w:val="4472C4" w:themeColor="accent1"/>
          <w:sz w:val="18"/>
          <w:szCs w:val="18"/>
          <w:lang w:val="en-US"/>
        </w:rPr>
        <w:t>Description of Goods</w:t>
      </w:r>
      <w:r w:rsidRPr="00B65914">
        <w:rPr>
          <w:i/>
          <w:iCs/>
          <w:color w:val="4472C4" w:themeColor="accent1"/>
          <w:sz w:val="18"/>
          <w:szCs w:val="18"/>
          <w:lang w:val="en-US"/>
        </w:rPr>
        <w:t xml:space="preserve"> in the version issued by the Client towards the </w:t>
      </w:r>
      <w:r>
        <w:rPr>
          <w:i/>
          <w:iCs/>
          <w:color w:val="4472C4" w:themeColor="accent1"/>
          <w:sz w:val="18"/>
          <w:szCs w:val="18"/>
          <w:lang w:val="en-US"/>
        </w:rPr>
        <w:t>Bidders</w:t>
      </w:r>
      <w:r w:rsidRPr="00B65914">
        <w:rPr>
          <w:i/>
          <w:iCs/>
          <w:color w:val="4472C4" w:themeColor="accent1"/>
          <w:sz w:val="18"/>
          <w:szCs w:val="18"/>
          <w:lang w:val="en-US"/>
        </w:rPr>
        <w:t>.</w:t>
      </w:r>
      <w:r>
        <w:rPr>
          <w:i/>
          <w:iCs/>
          <w:color w:val="4472C4" w:themeColor="accent1"/>
          <w:sz w:val="18"/>
          <w:szCs w:val="18"/>
          <w:lang w:val="en-US"/>
        </w:rPr>
        <w:t>]</w:t>
      </w:r>
    </w:p>
    <w:p w14:paraId="6B091834" w14:textId="56F262A6" w:rsidR="002C26C2" w:rsidRPr="00B65914" w:rsidRDefault="002C26C2" w:rsidP="00703925">
      <w:pPr>
        <w:spacing w:before="120" w:after="120" w:line="300" w:lineRule="atLeast"/>
        <w:jc w:val="both"/>
        <w:rPr>
          <w:sz w:val="18"/>
          <w:szCs w:val="18"/>
          <w:lang w:val="en-US"/>
        </w:rPr>
      </w:pPr>
    </w:p>
    <w:p w14:paraId="2BBF598A" w14:textId="66DAD7CD" w:rsidR="002C26C2" w:rsidRDefault="002C26C2" w:rsidP="00703925">
      <w:pPr>
        <w:spacing w:before="120" w:after="120" w:line="300" w:lineRule="atLeast"/>
        <w:jc w:val="both"/>
        <w:rPr>
          <w:sz w:val="18"/>
          <w:szCs w:val="18"/>
        </w:rPr>
      </w:pPr>
    </w:p>
    <w:p w14:paraId="3EBF7679" w14:textId="77777777" w:rsidR="002C26C2" w:rsidRDefault="002C26C2" w:rsidP="00703925">
      <w:pPr>
        <w:spacing w:before="120" w:after="120" w:line="300" w:lineRule="atLeast"/>
        <w:jc w:val="both"/>
        <w:rPr>
          <w:sz w:val="18"/>
          <w:szCs w:val="18"/>
        </w:rPr>
        <w:sectPr w:rsidR="002C26C2" w:rsidSect="004134C7">
          <w:pgSz w:w="11906" w:h="16838"/>
          <w:pgMar w:top="1417" w:right="1417" w:bottom="1134" w:left="1417" w:header="708" w:footer="708" w:gutter="0"/>
          <w:cols w:space="708"/>
          <w:docGrid w:linePitch="360"/>
        </w:sectPr>
      </w:pPr>
    </w:p>
    <w:p w14:paraId="41248DE7" w14:textId="15ADEA66" w:rsidR="00D2612B" w:rsidRDefault="002C26C2" w:rsidP="002C26C2">
      <w:pPr>
        <w:pStyle w:val="Heading1"/>
        <w:ind w:left="720"/>
        <w:rPr>
          <w:rFonts w:asciiTheme="minorHAnsi" w:eastAsia="Times New Roman" w:hAnsiTheme="minorHAnsi" w:cstheme="minorHAnsi"/>
          <w:b/>
          <w:bCs/>
          <w:color w:val="auto"/>
          <w:sz w:val="24"/>
          <w:szCs w:val="24"/>
          <w:lang w:val="en-US"/>
        </w:rPr>
      </w:pPr>
      <w:bookmarkStart w:id="41" w:name="_Toc133309572"/>
      <w:r w:rsidRPr="008972CA">
        <w:rPr>
          <w:rFonts w:asciiTheme="minorHAnsi" w:eastAsia="Times New Roman" w:hAnsiTheme="minorHAnsi" w:cstheme="minorHAnsi"/>
          <w:b/>
          <w:bCs/>
          <w:color w:val="auto"/>
          <w:sz w:val="24"/>
          <w:szCs w:val="24"/>
          <w:lang w:val="en-US"/>
        </w:rPr>
        <w:lastRenderedPageBreak/>
        <w:t xml:space="preserve">Annex </w:t>
      </w:r>
      <w:r>
        <w:rPr>
          <w:rFonts w:asciiTheme="minorHAnsi" w:eastAsia="Times New Roman" w:hAnsiTheme="minorHAnsi" w:cstheme="minorHAnsi"/>
          <w:b/>
          <w:bCs/>
          <w:color w:val="auto"/>
          <w:sz w:val="24"/>
          <w:szCs w:val="24"/>
          <w:lang w:val="en-US"/>
        </w:rPr>
        <w:t>3</w:t>
      </w:r>
      <w:r w:rsidRPr="008972CA">
        <w:rPr>
          <w:rFonts w:asciiTheme="minorHAnsi" w:eastAsia="Times New Roman" w:hAnsiTheme="minorHAnsi" w:cstheme="minorHAnsi"/>
          <w:b/>
          <w:bCs/>
          <w:color w:val="auto"/>
          <w:sz w:val="24"/>
          <w:szCs w:val="24"/>
          <w:lang w:val="en-US"/>
        </w:rPr>
        <w:t xml:space="preserve"> </w:t>
      </w:r>
      <w:r>
        <w:rPr>
          <w:rFonts w:asciiTheme="minorHAnsi" w:eastAsia="Times New Roman" w:hAnsiTheme="minorHAnsi" w:cstheme="minorHAnsi"/>
          <w:b/>
          <w:bCs/>
          <w:color w:val="auto"/>
          <w:sz w:val="24"/>
          <w:szCs w:val="24"/>
          <w:lang w:val="en-US"/>
        </w:rPr>
        <w:t>–</w:t>
      </w:r>
      <w:r w:rsidRPr="008972CA">
        <w:rPr>
          <w:rFonts w:asciiTheme="minorHAnsi" w:eastAsia="Times New Roman" w:hAnsiTheme="minorHAnsi" w:cstheme="minorHAnsi"/>
          <w:b/>
          <w:bCs/>
          <w:color w:val="auto"/>
          <w:sz w:val="24"/>
          <w:szCs w:val="24"/>
          <w:lang w:val="en-US"/>
        </w:rPr>
        <w:t xml:space="preserve"> </w:t>
      </w:r>
      <w:r w:rsidR="00D2612B">
        <w:rPr>
          <w:rFonts w:asciiTheme="minorHAnsi" w:eastAsia="Times New Roman" w:hAnsiTheme="minorHAnsi" w:cstheme="minorHAnsi"/>
          <w:b/>
          <w:bCs/>
          <w:color w:val="auto"/>
          <w:sz w:val="24"/>
          <w:szCs w:val="24"/>
          <w:lang w:val="en-US"/>
        </w:rPr>
        <w:t>Conditions of Tender</w:t>
      </w:r>
      <w:bookmarkEnd w:id="41"/>
    </w:p>
    <w:p w14:paraId="4C05F949" w14:textId="1C394222" w:rsidR="00D2612B" w:rsidRDefault="00D2612B" w:rsidP="00D2612B">
      <w:pPr>
        <w:rPr>
          <w:lang w:val="en-US"/>
        </w:rPr>
      </w:pPr>
    </w:p>
    <w:p w14:paraId="5BAAD94F" w14:textId="445F8610" w:rsidR="00D2612B" w:rsidRDefault="00D2612B" w:rsidP="00D2612B">
      <w:pPr>
        <w:rPr>
          <w:lang w:val="en-US"/>
        </w:rPr>
      </w:pPr>
    </w:p>
    <w:p w14:paraId="6DBEDF42" w14:textId="125BC400" w:rsidR="00B65914" w:rsidRPr="00B65914" w:rsidRDefault="00B65914" w:rsidP="00B65914">
      <w:pPr>
        <w:ind w:left="709" w:hanging="1"/>
        <w:rPr>
          <w:i/>
          <w:iCs/>
          <w:color w:val="4472C4" w:themeColor="accent1"/>
          <w:sz w:val="18"/>
          <w:szCs w:val="18"/>
          <w:lang w:val="en-US"/>
        </w:rPr>
      </w:pPr>
      <w:r>
        <w:rPr>
          <w:i/>
          <w:iCs/>
          <w:color w:val="4472C4" w:themeColor="accent1"/>
          <w:sz w:val="18"/>
          <w:szCs w:val="18"/>
          <w:lang w:val="en-US"/>
        </w:rPr>
        <w:t xml:space="preserve">[When the contract will be finalized after successful contract award: </w:t>
      </w:r>
      <w:r w:rsidRPr="00B65914">
        <w:rPr>
          <w:i/>
          <w:iCs/>
          <w:color w:val="4472C4" w:themeColor="accent1"/>
          <w:sz w:val="18"/>
          <w:szCs w:val="18"/>
          <w:lang w:val="en-US"/>
        </w:rPr>
        <w:t xml:space="preserve">Insert here the </w:t>
      </w:r>
      <w:r>
        <w:rPr>
          <w:i/>
          <w:iCs/>
          <w:color w:val="4472C4" w:themeColor="accent1"/>
          <w:sz w:val="18"/>
          <w:szCs w:val="18"/>
          <w:lang w:val="en-US"/>
        </w:rPr>
        <w:t>Conditions of Tender</w:t>
      </w:r>
      <w:r w:rsidRPr="00B65914">
        <w:rPr>
          <w:i/>
          <w:iCs/>
          <w:color w:val="4472C4" w:themeColor="accent1"/>
          <w:sz w:val="18"/>
          <w:szCs w:val="18"/>
          <w:lang w:val="en-US"/>
        </w:rPr>
        <w:t xml:space="preserve"> in the version issued by the Client towards the </w:t>
      </w:r>
      <w:r>
        <w:rPr>
          <w:i/>
          <w:iCs/>
          <w:color w:val="4472C4" w:themeColor="accent1"/>
          <w:sz w:val="18"/>
          <w:szCs w:val="18"/>
          <w:lang w:val="en-US"/>
        </w:rPr>
        <w:t>Bidders</w:t>
      </w:r>
      <w:r w:rsidRPr="00B65914">
        <w:rPr>
          <w:i/>
          <w:iCs/>
          <w:color w:val="4472C4" w:themeColor="accent1"/>
          <w:sz w:val="18"/>
          <w:szCs w:val="18"/>
          <w:lang w:val="en-US"/>
        </w:rPr>
        <w:t>.</w:t>
      </w:r>
      <w:r>
        <w:rPr>
          <w:i/>
          <w:iCs/>
          <w:color w:val="4472C4" w:themeColor="accent1"/>
          <w:sz w:val="18"/>
          <w:szCs w:val="18"/>
          <w:lang w:val="en-US"/>
        </w:rPr>
        <w:t>]</w:t>
      </w:r>
    </w:p>
    <w:p w14:paraId="1FA6EFE7" w14:textId="77777777" w:rsidR="00D2612B" w:rsidRPr="00D2612B" w:rsidRDefault="00D2612B" w:rsidP="00D2612B">
      <w:pPr>
        <w:rPr>
          <w:lang w:val="en-US"/>
        </w:rPr>
      </w:pPr>
    </w:p>
    <w:p w14:paraId="6C32D8B6" w14:textId="77777777" w:rsidR="00D2612B" w:rsidRDefault="00D2612B" w:rsidP="002C26C2">
      <w:pPr>
        <w:pStyle w:val="Heading1"/>
        <w:ind w:left="720"/>
        <w:rPr>
          <w:rFonts w:asciiTheme="minorHAnsi" w:eastAsia="Times New Roman" w:hAnsiTheme="minorHAnsi" w:cstheme="minorHAnsi"/>
          <w:b/>
          <w:bCs/>
          <w:color w:val="auto"/>
          <w:sz w:val="24"/>
          <w:szCs w:val="24"/>
          <w:lang w:val="en-US"/>
        </w:rPr>
        <w:sectPr w:rsidR="00D2612B" w:rsidSect="004134C7">
          <w:pgSz w:w="11906" w:h="16838"/>
          <w:pgMar w:top="1417" w:right="1417" w:bottom="1134" w:left="1417" w:header="708" w:footer="708" w:gutter="0"/>
          <w:cols w:space="708"/>
          <w:docGrid w:linePitch="360"/>
        </w:sectPr>
      </w:pPr>
    </w:p>
    <w:p w14:paraId="36EF5AFB" w14:textId="6037D988" w:rsidR="002C26C2" w:rsidRDefault="00D2612B" w:rsidP="002C26C2">
      <w:pPr>
        <w:pStyle w:val="Heading1"/>
        <w:ind w:left="720"/>
        <w:rPr>
          <w:rFonts w:asciiTheme="minorHAnsi" w:eastAsia="Times New Roman" w:hAnsiTheme="minorHAnsi" w:cstheme="minorHAnsi"/>
          <w:b/>
          <w:bCs/>
          <w:color w:val="auto"/>
          <w:sz w:val="24"/>
          <w:szCs w:val="24"/>
          <w:lang w:val="en-US"/>
        </w:rPr>
      </w:pPr>
      <w:bookmarkStart w:id="42" w:name="_Toc133309573"/>
      <w:r>
        <w:rPr>
          <w:rFonts w:asciiTheme="minorHAnsi" w:eastAsia="Times New Roman" w:hAnsiTheme="minorHAnsi" w:cstheme="minorHAnsi"/>
          <w:b/>
          <w:bCs/>
          <w:color w:val="auto"/>
          <w:sz w:val="24"/>
          <w:szCs w:val="24"/>
          <w:lang w:val="en-US"/>
        </w:rPr>
        <w:lastRenderedPageBreak/>
        <w:t xml:space="preserve">Annex 4 – </w:t>
      </w:r>
      <w:r w:rsidR="002C26C2">
        <w:rPr>
          <w:rFonts w:asciiTheme="minorHAnsi" w:eastAsia="Times New Roman" w:hAnsiTheme="minorHAnsi" w:cstheme="minorHAnsi"/>
          <w:b/>
          <w:bCs/>
          <w:color w:val="auto"/>
          <w:sz w:val="24"/>
          <w:szCs w:val="24"/>
          <w:lang w:val="en-US"/>
        </w:rPr>
        <w:t>Supplier’s Bid</w:t>
      </w:r>
      <w:bookmarkEnd w:id="42"/>
    </w:p>
    <w:p w14:paraId="245FBD3F" w14:textId="77777777" w:rsidR="002C26C2" w:rsidRPr="002C26C2" w:rsidRDefault="002C26C2" w:rsidP="002C26C2">
      <w:pPr>
        <w:rPr>
          <w:lang w:val="en-US"/>
        </w:rPr>
      </w:pPr>
    </w:p>
    <w:p w14:paraId="178221E8" w14:textId="77777777" w:rsidR="002C26C2" w:rsidRPr="008972CA" w:rsidRDefault="002C26C2" w:rsidP="002C26C2">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657AE108" w14:textId="4481269F" w:rsidR="00B65914" w:rsidRPr="00B65914" w:rsidRDefault="00B65914" w:rsidP="00B65914">
      <w:pPr>
        <w:ind w:left="709" w:hanging="1"/>
        <w:rPr>
          <w:i/>
          <w:iCs/>
          <w:color w:val="4472C4" w:themeColor="accent1"/>
          <w:sz w:val="18"/>
          <w:szCs w:val="18"/>
          <w:lang w:val="en-US"/>
        </w:rPr>
      </w:pPr>
      <w:r>
        <w:rPr>
          <w:i/>
          <w:iCs/>
          <w:color w:val="4472C4" w:themeColor="accent1"/>
          <w:sz w:val="18"/>
          <w:szCs w:val="18"/>
          <w:lang w:val="en-US"/>
        </w:rPr>
        <w:t xml:space="preserve">[When the contract will be finalized after successful contract award: </w:t>
      </w:r>
      <w:r w:rsidRPr="00B65914">
        <w:rPr>
          <w:i/>
          <w:iCs/>
          <w:color w:val="4472C4" w:themeColor="accent1"/>
          <w:sz w:val="18"/>
          <w:szCs w:val="18"/>
          <w:lang w:val="en-US"/>
        </w:rPr>
        <w:t xml:space="preserve">Insert here the </w:t>
      </w:r>
      <w:r>
        <w:rPr>
          <w:i/>
          <w:iCs/>
          <w:color w:val="4472C4" w:themeColor="accent1"/>
          <w:sz w:val="18"/>
          <w:szCs w:val="18"/>
          <w:lang w:val="en-US"/>
        </w:rPr>
        <w:t>Supplier’s Bid</w:t>
      </w:r>
      <w:r w:rsidRPr="00B65914">
        <w:rPr>
          <w:i/>
          <w:iCs/>
          <w:color w:val="4472C4" w:themeColor="accent1"/>
          <w:sz w:val="18"/>
          <w:szCs w:val="18"/>
          <w:lang w:val="en-US"/>
        </w:rPr>
        <w:t xml:space="preserve"> in the version </w:t>
      </w:r>
      <w:r>
        <w:rPr>
          <w:i/>
          <w:iCs/>
          <w:color w:val="4472C4" w:themeColor="accent1"/>
          <w:sz w:val="18"/>
          <w:szCs w:val="18"/>
          <w:lang w:val="en-US"/>
        </w:rPr>
        <w:t>submitted by the Supplier before closing of the submission deadline</w:t>
      </w:r>
      <w:r w:rsidRPr="00B65914">
        <w:rPr>
          <w:i/>
          <w:iCs/>
          <w:color w:val="4472C4" w:themeColor="accent1"/>
          <w:sz w:val="18"/>
          <w:szCs w:val="18"/>
          <w:lang w:val="en-US"/>
        </w:rPr>
        <w:t>.</w:t>
      </w:r>
      <w:r>
        <w:rPr>
          <w:i/>
          <w:iCs/>
          <w:color w:val="4472C4" w:themeColor="accent1"/>
          <w:sz w:val="18"/>
          <w:szCs w:val="18"/>
          <w:lang w:val="en-US"/>
        </w:rPr>
        <w:t>]</w:t>
      </w:r>
    </w:p>
    <w:p w14:paraId="7495B70D" w14:textId="77777777" w:rsidR="002C26C2" w:rsidRPr="00B65914" w:rsidRDefault="002C26C2" w:rsidP="00703925">
      <w:pPr>
        <w:spacing w:before="120" w:after="120" w:line="300" w:lineRule="atLeast"/>
        <w:jc w:val="both"/>
        <w:rPr>
          <w:sz w:val="18"/>
          <w:szCs w:val="18"/>
          <w:lang w:val="en-US"/>
        </w:rPr>
      </w:pPr>
    </w:p>
    <w:sectPr w:rsidR="002C26C2" w:rsidRPr="00B659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1BDB7" w14:textId="77777777" w:rsidR="004134C7" w:rsidRDefault="004134C7" w:rsidP="002347D1">
      <w:pPr>
        <w:spacing w:after="0" w:line="240" w:lineRule="auto"/>
      </w:pPr>
      <w:r>
        <w:separator/>
      </w:r>
    </w:p>
  </w:endnote>
  <w:endnote w:type="continuationSeparator" w:id="0">
    <w:p w14:paraId="34916CDA" w14:textId="77777777" w:rsidR="004134C7" w:rsidRDefault="004134C7" w:rsidP="0023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099992"/>
      <w:docPartObj>
        <w:docPartGallery w:val="Page Numbers (Bottom of Page)"/>
        <w:docPartUnique/>
      </w:docPartObj>
    </w:sdtPr>
    <w:sdtContent>
      <w:p w14:paraId="0C2813FD" w14:textId="3F4C2A16" w:rsidR="004A1F93" w:rsidRDefault="004A1F93">
        <w:pPr>
          <w:pStyle w:val="Footer"/>
          <w:jc w:val="right"/>
        </w:pPr>
        <w:r>
          <w:fldChar w:fldCharType="begin"/>
        </w:r>
        <w:r>
          <w:instrText>PAGE   \* MERGEFORMAT</w:instrText>
        </w:r>
        <w:r>
          <w:fldChar w:fldCharType="separate"/>
        </w:r>
        <w:r>
          <w:rPr>
            <w:lang w:val="de-DE"/>
          </w:rPr>
          <w:t>2</w:t>
        </w:r>
        <w:r>
          <w:fldChar w:fldCharType="end"/>
        </w:r>
      </w:p>
    </w:sdtContent>
  </w:sdt>
  <w:p w14:paraId="7E31D46F" w14:textId="77777777" w:rsidR="004A1F93" w:rsidRDefault="004A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9918E" w14:textId="77777777" w:rsidR="004134C7" w:rsidRDefault="004134C7" w:rsidP="002347D1">
      <w:pPr>
        <w:spacing w:after="0" w:line="240" w:lineRule="auto"/>
      </w:pPr>
      <w:r>
        <w:separator/>
      </w:r>
    </w:p>
  </w:footnote>
  <w:footnote w:type="continuationSeparator" w:id="0">
    <w:p w14:paraId="6D2223BC" w14:textId="77777777" w:rsidR="004134C7" w:rsidRDefault="004134C7" w:rsidP="0023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8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51F3"/>
    <w:multiLevelType w:val="hybridMultilevel"/>
    <w:tmpl w:val="1D9C6FD6"/>
    <w:lvl w:ilvl="0" w:tplc="E87C6FF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C6E9A"/>
    <w:multiLevelType w:val="hybridMultilevel"/>
    <w:tmpl w:val="1A186FF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D1CF5"/>
    <w:multiLevelType w:val="hybridMultilevel"/>
    <w:tmpl w:val="21C4A096"/>
    <w:lvl w:ilvl="0" w:tplc="22C8A6B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B4319D"/>
    <w:multiLevelType w:val="hybridMultilevel"/>
    <w:tmpl w:val="E34C90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C42362"/>
    <w:multiLevelType w:val="multilevel"/>
    <w:tmpl w:val="B1E2CBC0"/>
    <w:lvl w:ilvl="0">
      <w:start w:val="1"/>
      <w:numFmt w:val="decimal"/>
      <w:lvlText w:val="%1."/>
      <w:lvlJc w:val="left"/>
      <w:pPr>
        <w:ind w:left="720" w:hanging="360"/>
      </w:pPr>
    </w:lvl>
    <w:lvl w:ilvl="1">
      <w:start w:val="8"/>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82F305D"/>
    <w:multiLevelType w:val="multilevel"/>
    <w:tmpl w:val="CA9C7060"/>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8DC1410"/>
    <w:multiLevelType w:val="hybridMultilevel"/>
    <w:tmpl w:val="B2D4F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A6217A"/>
    <w:multiLevelType w:val="hybridMultilevel"/>
    <w:tmpl w:val="687CEFBC"/>
    <w:lvl w:ilvl="0" w:tplc="0407000F">
      <w:start w:val="1"/>
      <w:numFmt w:val="decimal"/>
      <w:lvlText w:val="%1."/>
      <w:lvlJc w:val="left"/>
      <w:pPr>
        <w:ind w:left="720" w:hanging="360"/>
      </w:pPr>
    </w:lvl>
    <w:lvl w:ilvl="1" w:tplc="7F125CF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CA440E"/>
    <w:multiLevelType w:val="multilevel"/>
    <w:tmpl w:val="5B424CB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86F103E"/>
    <w:multiLevelType w:val="multilevel"/>
    <w:tmpl w:val="9CD4DEB0"/>
    <w:lvl w:ilvl="0">
      <w:start w:val="1"/>
      <w:numFmt w:val="decimal"/>
      <w:lvlText w:val="%1"/>
      <w:lvlJc w:val="left"/>
      <w:pPr>
        <w:ind w:left="360" w:hanging="360"/>
      </w:pPr>
      <w:rPr>
        <w:rFonts w:hint="default"/>
        <w:i w:val="0"/>
        <w:color w:val="auto"/>
      </w:rPr>
    </w:lvl>
    <w:lvl w:ilvl="1">
      <w:start w:val="7"/>
      <w:numFmt w:val="decimal"/>
      <w:lvlText w:val="%1.%2"/>
      <w:lvlJc w:val="left"/>
      <w:pPr>
        <w:ind w:left="393" w:hanging="360"/>
      </w:pPr>
      <w:rPr>
        <w:rFonts w:hint="default"/>
        <w:i w:val="0"/>
        <w:color w:val="auto"/>
      </w:rPr>
    </w:lvl>
    <w:lvl w:ilvl="2">
      <w:start w:val="1"/>
      <w:numFmt w:val="decimal"/>
      <w:lvlText w:val="%1.%2.%3"/>
      <w:lvlJc w:val="left"/>
      <w:pPr>
        <w:ind w:left="426" w:hanging="360"/>
      </w:pPr>
      <w:rPr>
        <w:rFonts w:hint="default"/>
        <w:i w:val="0"/>
        <w:color w:val="auto"/>
      </w:rPr>
    </w:lvl>
    <w:lvl w:ilvl="3">
      <w:start w:val="1"/>
      <w:numFmt w:val="decimal"/>
      <w:lvlText w:val="%1.%2.%3.%4"/>
      <w:lvlJc w:val="left"/>
      <w:pPr>
        <w:ind w:left="819" w:hanging="720"/>
      </w:pPr>
      <w:rPr>
        <w:rFonts w:hint="default"/>
        <w:i w:val="0"/>
        <w:color w:val="auto"/>
      </w:rPr>
    </w:lvl>
    <w:lvl w:ilvl="4">
      <w:start w:val="1"/>
      <w:numFmt w:val="decimal"/>
      <w:lvlText w:val="%1.%2.%3.%4.%5"/>
      <w:lvlJc w:val="left"/>
      <w:pPr>
        <w:ind w:left="852" w:hanging="720"/>
      </w:pPr>
      <w:rPr>
        <w:rFonts w:hint="default"/>
        <w:i w:val="0"/>
        <w:color w:val="auto"/>
      </w:rPr>
    </w:lvl>
    <w:lvl w:ilvl="5">
      <w:start w:val="1"/>
      <w:numFmt w:val="decimal"/>
      <w:lvlText w:val="%1.%2.%3.%4.%5.%6"/>
      <w:lvlJc w:val="left"/>
      <w:pPr>
        <w:ind w:left="1245" w:hanging="1080"/>
      </w:pPr>
      <w:rPr>
        <w:rFonts w:hint="default"/>
        <w:i w:val="0"/>
        <w:color w:val="auto"/>
      </w:rPr>
    </w:lvl>
    <w:lvl w:ilvl="6">
      <w:start w:val="1"/>
      <w:numFmt w:val="decimal"/>
      <w:lvlText w:val="%1.%2.%3.%4.%5.%6.%7"/>
      <w:lvlJc w:val="left"/>
      <w:pPr>
        <w:ind w:left="1278" w:hanging="1080"/>
      </w:pPr>
      <w:rPr>
        <w:rFonts w:hint="default"/>
        <w:i w:val="0"/>
        <w:color w:val="auto"/>
      </w:rPr>
    </w:lvl>
    <w:lvl w:ilvl="7">
      <w:start w:val="1"/>
      <w:numFmt w:val="decimal"/>
      <w:lvlText w:val="%1.%2.%3.%4.%5.%6.%7.%8"/>
      <w:lvlJc w:val="left"/>
      <w:pPr>
        <w:ind w:left="1311" w:hanging="1080"/>
      </w:pPr>
      <w:rPr>
        <w:rFonts w:hint="default"/>
        <w:i w:val="0"/>
        <w:color w:val="auto"/>
      </w:rPr>
    </w:lvl>
    <w:lvl w:ilvl="8">
      <w:start w:val="1"/>
      <w:numFmt w:val="decimal"/>
      <w:lvlText w:val="%1.%2.%3.%4.%5.%6.%7.%8.%9"/>
      <w:lvlJc w:val="left"/>
      <w:pPr>
        <w:ind w:left="1704" w:hanging="1440"/>
      </w:pPr>
      <w:rPr>
        <w:rFonts w:hint="default"/>
        <w:i w:val="0"/>
        <w:color w:val="auto"/>
      </w:rPr>
    </w:lvl>
  </w:abstractNum>
  <w:abstractNum w:abstractNumId="11"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872276"/>
    <w:multiLevelType w:val="hybridMultilevel"/>
    <w:tmpl w:val="1A186FF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254A3"/>
    <w:multiLevelType w:val="hybridMultilevel"/>
    <w:tmpl w:val="4BC4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B55AD"/>
    <w:multiLevelType w:val="multilevel"/>
    <w:tmpl w:val="2982ECE6"/>
    <w:lvl w:ilvl="0">
      <w:start w:val="1"/>
      <w:numFmt w:val="decimal"/>
      <w:lvlText w:val="%1"/>
      <w:lvlJc w:val="left"/>
      <w:pPr>
        <w:ind w:left="360" w:hanging="360"/>
      </w:pPr>
      <w:rPr>
        <w:rFonts w:hint="default"/>
        <w:i w:val="0"/>
        <w:color w:val="auto"/>
      </w:rPr>
    </w:lvl>
    <w:lvl w:ilvl="1">
      <w:start w:val="81"/>
      <w:numFmt w:val="decimal"/>
      <w:lvlText w:val="%1.%2"/>
      <w:lvlJc w:val="left"/>
      <w:pPr>
        <w:ind w:left="426" w:hanging="360"/>
      </w:pPr>
      <w:rPr>
        <w:rFonts w:hint="default"/>
        <w:i w:val="0"/>
        <w:color w:val="auto"/>
      </w:rPr>
    </w:lvl>
    <w:lvl w:ilvl="2">
      <w:start w:val="1"/>
      <w:numFmt w:val="decimal"/>
      <w:lvlText w:val="%1.%2.%3"/>
      <w:lvlJc w:val="left"/>
      <w:pPr>
        <w:ind w:left="492" w:hanging="360"/>
      </w:pPr>
      <w:rPr>
        <w:rFonts w:hint="default"/>
        <w:i w:val="0"/>
        <w:color w:val="auto"/>
      </w:rPr>
    </w:lvl>
    <w:lvl w:ilvl="3">
      <w:start w:val="1"/>
      <w:numFmt w:val="decimal"/>
      <w:lvlText w:val="%1.%2.%3.%4"/>
      <w:lvlJc w:val="left"/>
      <w:pPr>
        <w:ind w:left="918" w:hanging="720"/>
      </w:pPr>
      <w:rPr>
        <w:rFonts w:hint="default"/>
        <w:i w:val="0"/>
        <w:color w:val="auto"/>
      </w:rPr>
    </w:lvl>
    <w:lvl w:ilvl="4">
      <w:start w:val="1"/>
      <w:numFmt w:val="decimal"/>
      <w:lvlText w:val="%1.%2.%3.%4.%5"/>
      <w:lvlJc w:val="left"/>
      <w:pPr>
        <w:ind w:left="984" w:hanging="720"/>
      </w:pPr>
      <w:rPr>
        <w:rFonts w:hint="default"/>
        <w:i w:val="0"/>
        <w:color w:val="auto"/>
      </w:rPr>
    </w:lvl>
    <w:lvl w:ilvl="5">
      <w:start w:val="1"/>
      <w:numFmt w:val="decimal"/>
      <w:lvlText w:val="%1.%2.%3.%4.%5.%6"/>
      <w:lvlJc w:val="left"/>
      <w:pPr>
        <w:ind w:left="1410" w:hanging="1080"/>
      </w:pPr>
      <w:rPr>
        <w:rFonts w:hint="default"/>
        <w:i w:val="0"/>
        <w:color w:val="auto"/>
      </w:rPr>
    </w:lvl>
    <w:lvl w:ilvl="6">
      <w:start w:val="1"/>
      <w:numFmt w:val="decimal"/>
      <w:lvlText w:val="%1.%2.%3.%4.%5.%6.%7"/>
      <w:lvlJc w:val="left"/>
      <w:pPr>
        <w:ind w:left="1476" w:hanging="1080"/>
      </w:pPr>
      <w:rPr>
        <w:rFonts w:hint="default"/>
        <w:i w:val="0"/>
        <w:color w:val="auto"/>
      </w:rPr>
    </w:lvl>
    <w:lvl w:ilvl="7">
      <w:start w:val="1"/>
      <w:numFmt w:val="decimal"/>
      <w:lvlText w:val="%1.%2.%3.%4.%5.%6.%7.%8"/>
      <w:lvlJc w:val="left"/>
      <w:pPr>
        <w:ind w:left="1542" w:hanging="1080"/>
      </w:pPr>
      <w:rPr>
        <w:rFonts w:hint="default"/>
        <w:i w:val="0"/>
        <w:color w:val="auto"/>
      </w:rPr>
    </w:lvl>
    <w:lvl w:ilvl="8">
      <w:start w:val="1"/>
      <w:numFmt w:val="decimal"/>
      <w:lvlText w:val="%1.%2.%3.%4.%5.%6.%7.%8.%9"/>
      <w:lvlJc w:val="left"/>
      <w:pPr>
        <w:ind w:left="1968" w:hanging="1440"/>
      </w:pPr>
      <w:rPr>
        <w:rFonts w:hint="default"/>
        <w:i w:val="0"/>
        <w:color w:val="auto"/>
      </w:rPr>
    </w:lvl>
  </w:abstractNum>
  <w:abstractNum w:abstractNumId="15" w15:restartNumberingAfterBreak="0">
    <w:nsid w:val="319C64C4"/>
    <w:multiLevelType w:val="multilevel"/>
    <w:tmpl w:val="029C69C2"/>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1"/>
      <w:numFmt w:val="decimal"/>
      <w:isLgl/>
      <w:lvlText w:val="%1.%2.%3"/>
      <w:lvlJc w:val="left"/>
      <w:pPr>
        <w:ind w:left="547" w:hanging="480"/>
      </w:pPr>
      <w:rPr>
        <w:rFonts w:hint="default"/>
        <w:i w:val="0"/>
        <w:iCs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BC060A"/>
    <w:multiLevelType w:val="hybridMultilevel"/>
    <w:tmpl w:val="38F8F5DE"/>
    <w:lvl w:ilvl="0" w:tplc="DCD69F08">
      <w:start w:val="1"/>
      <w:numFmt w:val="decimal"/>
      <w:pStyle w:val="ListNumber3"/>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72A96"/>
    <w:multiLevelType w:val="hybridMultilevel"/>
    <w:tmpl w:val="B1744432"/>
    <w:lvl w:ilvl="0" w:tplc="F8E4D75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E227C"/>
    <w:multiLevelType w:val="multilevel"/>
    <w:tmpl w:val="849AA708"/>
    <w:lvl w:ilvl="0">
      <w:start w:val="1"/>
      <w:numFmt w:val="bullet"/>
      <w:lvlText w:val=""/>
      <w:lvlJc w:val="left"/>
      <w:pPr>
        <w:tabs>
          <w:tab w:val="num" w:pos="720"/>
        </w:tabs>
        <w:ind w:left="720" w:hanging="720"/>
      </w:pPr>
      <w:rPr>
        <w:rFonts w:ascii="Symbol" w:hAnsi="Symbol" w:hint="default"/>
      </w:rPr>
    </w:lvl>
    <w:lvl w:ilvl="1">
      <w:start w:val="1"/>
      <w:numFmt w:val="lowerRoman"/>
      <w:lvlText w:val="(%2)"/>
      <w:lvlJc w:val="left"/>
      <w:pPr>
        <w:ind w:left="1080" w:hanging="36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DA435E"/>
    <w:multiLevelType w:val="multilevel"/>
    <w:tmpl w:val="59BCF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E85D6D"/>
    <w:multiLevelType w:val="multilevel"/>
    <w:tmpl w:val="D116C6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C56572"/>
    <w:multiLevelType w:val="hybridMultilevel"/>
    <w:tmpl w:val="1A186FF4"/>
    <w:lvl w:ilvl="0" w:tplc="563A46A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3B2803"/>
    <w:multiLevelType w:val="hybridMultilevel"/>
    <w:tmpl w:val="E34C90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7B3459"/>
    <w:multiLevelType w:val="multilevel"/>
    <w:tmpl w:val="B1E2CBC0"/>
    <w:lvl w:ilvl="0">
      <w:start w:val="1"/>
      <w:numFmt w:val="decimal"/>
      <w:lvlText w:val="%1."/>
      <w:lvlJc w:val="left"/>
      <w:pPr>
        <w:ind w:left="720" w:hanging="360"/>
      </w:pPr>
    </w:lvl>
    <w:lvl w:ilvl="1">
      <w:start w:val="8"/>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613C7ED3"/>
    <w:multiLevelType w:val="multilevel"/>
    <w:tmpl w:val="BF5A987E"/>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0405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2F610E"/>
    <w:multiLevelType w:val="multilevel"/>
    <w:tmpl w:val="FB0C873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69B0EEF"/>
    <w:multiLevelType w:val="hybridMultilevel"/>
    <w:tmpl w:val="1A103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B36BC3"/>
    <w:multiLevelType w:val="hybridMultilevel"/>
    <w:tmpl w:val="191210AC"/>
    <w:lvl w:ilvl="0" w:tplc="447E123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C50C1"/>
    <w:multiLevelType w:val="hybridMultilevel"/>
    <w:tmpl w:val="7CF66E3E"/>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num w:numId="1" w16cid:durableId="1933389144">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8463">
    <w:abstractNumId w:val="21"/>
  </w:num>
  <w:num w:numId="3" w16cid:durableId="211232170">
    <w:abstractNumId w:val="5"/>
  </w:num>
  <w:num w:numId="4" w16cid:durableId="923032663">
    <w:abstractNumId w:val="12"/>
  </w:num>
  <w:num w:numId="5" w16cid:durableId="1180318861">
    <w:abstractNumId w:val="2"/>
  </w:num>
  <w:num w:numId="6" w16cid:durableId="395395157">
    <w:abstractNumId w:val="15"/>
  </w:num>
  <w:num w:numId="7" w16cid:durableId="1575627597">
    <w:abstractNumId w:val="27"/>
  </w:num>
  <w:num w:numId="8" w16cid:durableId="1405295130">
    <w:abstractNumId w:val="7"/>
  </w:num>
  <w:num w:numId="9" w16cid:durableId="1484270490">
    <w:abstractNumId w:val="19"/>
  </w:num>
  <w:num w:numId="10" w16cid:durableId="1801149325">
    <w:abstractNumId w:val="20"/>
  </w:num>
  <w:num w:numId="11" w16cid:durableId="1521160012">
    <w:abstractNumId w:val="3"/>
  </w:num>
  <w:num w:numId="12" w16cid:durableId="1871141863">
    <w:abstractNumId w:val="17"/>
  </w:num>
  <w:num w:numId="13" w16cid:durableId="734006979">
    <w:abstractNumId w:val="1"/>
  </w:num>
  <w:num w:numId="14" w16cid:durableId="1952736489">
    <w:abstractNumId w:val="13"/>
  </w:num>
  <w:num w:numId="15" w16cid:durableId="2073194050">
    <w:abstractNumId w:val="16"/>
  </w:num>
  <w:num w:numId="16" w16cid:durableId="569072779">
    <w:abstractNumId w:val="16"/>
    <w:lvlOverride w:ilvl="0">
      <w:startOverride w:val="1"/>
    </w:lvlOverride>
  </w:num>
  <w:num w:numId="17" w16cid:durableId="646596852">
    <w:abstractNumId w:val="6"/>
  </w:num>
  <w:num w:numId="18" w16cid:durableId="1474372281">
    <w:abstractNumId w:val="10"/>
  </w:num>
  <w:num w:numId="19" w16cid:durableId="1545943954">
    <w:abstractNumId w:val="11"/>
  </w:num>
  <w:num w:numId="20" w16cid:durableId="274868423">
    <w:abstractNumId w:val="24"/>
  </w:num>
  <w:num w:numId="21" w16cid:durableId="677853926">
    <w:abstractNumId w:val="9"/>
  </w:num>
  <w:num w:numId="22" w16cid:durableId="208537063">
    <w:abstractNumId w:val="26"/>
  </w:num>
  <w:num w:numId="23" w16cid:durableId="2038776369">
    <w:abstractNumId w:val="14"/>
  </w:num>
  <w:num w:numId="24" w16cid:durableId="548540376">
    <w:abstractNumId w:val="8"/>
  </w:num>
  <w:num w:numId="25" w16cid:durableId="525800011">
    <w:abstractNumId w:val="4"/>
  </w:num>
  <w:num w:numId="26" w16cid:durableId="951933788">
    <w:abstractNumId w:val="22"/>
  </w:num>
  <w:num w:numId="27" w16cid:durableId="2104062052">
    <w:abstractNumId w:val="29"/>
  </w:num>
  <w:num w:numId="28" w16cid:durableId="2087417480">
    <w:abstractNumId w:val="28"/>
  </w:num>
  <w:num w:numId="29" w16cid:durableId="468086784">
    <w:abstractNumId w:val="0"/>
  </w:num>
  <w:num w:numId="30" w16cid:durableId="800927127">
    <w:abstractNumId w:val="25"/>
  </w:num>
  <w:num w:numId="31" w16cid:durableId="7858077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D1"/>
    <w:rsid w:val="00001598"/>
    <w:rsid w:val="00001859"/>
    <w:rsid w:val="00015049"/>
    <w:rsid w:val="00020280"/>
    <w:rsid w:val="00032F7F"/>
    <w:rsid w:val="00033101"/>
    <w:rsid w:val="00037C1A"/>
    <w:rsid w:val="00046D6C"/>
    <w:rsid w:val="000532C1"/>
    <w:rsid w:val="00055522"/>
    <w:rsid w:val="000645A5"/>
    <w:rsid w:val="000671C1"/>
    <w:rsid w:val="00072760"/>
    <w:rsid w:val="00074317"/>
    <w:rsid w:val="00076164"/>
    <w:rsid w:val="00076AD4"/>
    <w:rsid w:val="000810C9"/>
    <w:rsid w:val="000903C8"/>
    <w:rsid w:val="000B557E"/>
    <w:rsid w:val="000D3ADA"/>
    <w:rsid w:val="000E47DC"/>
    <w:rsid w:val="000F6B3C"/>
    <w:rsid w:val="000F6BA0"/>
    <w:rsid w:val="000F72EE"/>
    <w:rsid w:val="00110E19"/>
    <w:rsid w:val="00113F02"/>
    <w:rsid w:val="00121C39"/>
    <w:rsid w:val="0012476B"/>
    <w:rsid w:val="00135373"/>
    <w:rsid w:val="00181BD1"/>
    <w:rsid w:val="001912E3"/>
    <w:rsid w:val="00194C41"/>
    <w:rsid w:val="001967F9"/>
    <w:rsid w:val="001A3420"/>
    <w:rsid w:val="001A5283"/>
    <w:rsid w:val="001A60EC"/>
    <w:rsid w:val="001B4DDC"/>
    <w:rsid w:val="001B7E84"/>
    <w:rsid w:val="001D2B85"/>
    <w:rsid w:val="001D48AE"/>
    <w:rsid w:val="001E2646"/>
    <w:rsid w:val="00203D4F"/>
    <w:rsid w:val="00205024"/>
    <w:rsid w:val="00206CA3"/>
    <w:rsid w:val="002159EF"/>
    <w:rsid w:val="00225833"/>
    <w:rsid w:val="00233FBD"/>
    <w:rsid w:val="002347D1"/>
    <w:rsid w:val="00242643"/>
    <w:rsid w:val="00262796"/>
    <w:rsid w:val="0027064F"/>
    <w:rsid w:val="00273CC3"/>
    <w:rsid w:val="00283F44"/>
    <w:rsid w:val="002A21E5"/>
    <w:rsid w:val="002A2CFF"/>
    <w:rsid w:val="002C1DF0"/>
    <w:rsid w:val="002C26C2"/>
    <w:rsid w:val="002C6CAD"/>
    <w:rsid w:val="002D11AF"/>
    <w:rsid w:val="002E268F"/>
    <w:rsid w:val="002E4142"/>
    <w:rsid w:val="002E7D6C"/>
    <w:rsid w:val="00304EE3"/>
    <w:rsid w:val="00305135"/>
    <w:rsid w:val="00323165"/>
    <w:rsid w:val="003333BC"/>
    <w:rsid w:val="00334834"/>
    <w:rsid w:val="00335CCE"/>
    <w:rsid w:val="00355CEA"/>
    <w:rsid w:val="00356E2A"/>
    <w:rsid w:val="00357B17"/>
    <w:rsid w:val="00365868"/>
    <w:rsid w:val="00382A92"/>
    <w:rsid w:val="00390F98"/>
    <w:rsid w:val="003A666B"/>
    <w:rsid w:val="003C2531"/>
    <w:rsid w:val="00403292"/>
    <w:rsid w:val="00403F7B"/>
    <w:rsid w:val="004056D9"/>
    <w:rsid w:val="00412A00"/>
    <w:rsid w:val="004134C7"/>
    <w:rsid w:val="00421C15"/>
    <w:rsid w:val="00436DD1"/>
    <w:rsid w:val="00461164"/>
    <w:rsid w:val="004616E8"/>
    <w:rsid w:val="00461C74"/>
    <w:rsid w:val="00464061"/>
    <w:rsid w:val="004655EA"/>
    <w:rsid w:val="00466664"/>
    <w:rsid w:val="00484572"/>
    <w:rsid w:val="00486C68"/>
    <w:rsid w:val="00494C75"/>
    <w:rsid w:val="004A14CA"/>
    <w:rsid w:val="004A1F93"/>
    <w:rsid w:val="004A6DD8"/>
    <w:rsid w:val="004B03AF"/>
    <w:rsid w:val="004B2222"/>
    <w:rsid w:val="004B25FF"/>
    <w:rsid w:val="004C0F00"/>
    <w:rsid w:val="004D4AEB"/>
    <w:rsid w:val="004D4D14"/>
    <w:rsid w:val="005076DD"/>
    <w:rsid w:val="00507975"/>
    <w:rsid w:val="0052195B"/>
    <w:rsid w:val="005612D2"/>
    <w:rsid w:val="0056240B"/>
    <w:rsid w:val="00566BB8"/>
    <w:rsid w:val="00567E6C"/>
    <w:rsid w:val="00573DA4"/>
    <w:rsid w:val="0057793E"/>
    <w:rsid w:val="005938CC"/>
    <w:rsid w:val="005B4921"/>
    <w:rsid w:val="005C0544"/>
    <w:rsid w:val="005C0D94"/>
    <w:rsid w:val="006157DE"/>
    <w:rsid w:val="00617D42"/>
    <w:rsid w:val="00623478"/>
    <w:rsid w:val="00623ECF"/>
    <w:rsid w:val="006338A2"/>
    <w:rsid w:val="00643F0A"/>
    <w:rsid w:val="00657068"/>
    <w:rsid w:val="006574CB"/>
    <w:rsid w:val="006705CD"/>
    <w:rsid w:val="00680677"/>
    <w:rsid w:val="006814B2"/>
    <w:rsid w:val="006D53EF"/>
    <w:rsid w:val="006D5997"/>
    <w:rsid w:val="006E03E8"/>
    <w:rsid w:val="006E6C3D"/>
    <w:rsid w:val="006E6DB1"/>
    <w:rsid w:val="006E6E81"/>
    <w:rsid w:val="006F0B22"/>
    <w:rsid w:val="006F5FA7"/>
    <w:rsid w:val="006F7397"/>
    <w:rsid w:val="00703925"/>
    <w:rsid w:val="00705C76"/>
    <w:rsid w:val="007078B1"/>
    <w:rsid w:val="00711500"/>
    <w:rsid w:val="0071192E"/>
    <w:rsid w:val="00712205"/>
    <w:rsid w:val="00712D6E"/>
    <w:rsid w:val="00741134"/>
    <w:rsid w:val="00751B97"/>
    <w:rsid w:val="00763330"/>
    <w:rsid w:val="00783DDA"/>
    <w:rsid w:val="00791385"/>
    <w:rsid w:val="0079362A"/>
    <w:rsid w:val="007A7780"/>
    <w:rsid w:val="007A7832"/>
    <w:rsid w:val="007B10EE"/>
    <w:rsid w:val="007B5A76"/>
    <w:rsid w:val="007C63E7"/>
    <w:rsid w:val="007D29DB"/>
    <w:rsid w:val="007D4D66"/>
    <w:rsid w:val="007E407D"/>
    <w:rsid w:val="007F133F"/>
    <w:rsid w:val="00844DFE"/>
    <w:rsid w:val="00886EDF"/>
    <w:rsid w:val="008972CA"/>
    <w:rsid w:val="008977EE"/>
    <w:rsid w:val="008B12A6"/>
    <w:rsid w:val="008B3451"/>
    <w:rsid w:val="008B36CA"/>
    <w:rsid w:val="008B4D11"/>
    <w:rsid w:val="008B6096"/>
    <w:rsid w:val="008B7BC0"/>
    <w:rsid w:val="008C1A61"/>
    <w:rsid w:val="008D7345"/>
    <w:rsid w:val="008E6CDE"/>
    <w:rsid w:val="008F71B5"/>
    <w:rsid w:val="00903662"/>
    <w:rsid w:val="009046C4"/>
    <w:rsid w:val="009229CB"/>
    <w:rsid w:val="00931548"/>
    <w:rsid w:val="00936453"/>
    <w:rsid w:val="009521A2"/>
    <w:rsid w:val="009549B0"/>
    <w:rsid w:val="00957628"/>
    <w:rsid w:val="00961402"/>
    <w:rsid w:val="00965688"/>
    <w:rsid w:val="00970A6B"/>
    <w:rsid w:val="009A412C"/>
    <w:rsid w:val="009A485A"/>
    <w:rsid w:val="009B3C13"/>
    <w:rsid w:val="009B5649"/>
    <w:rsid w:val="009C0D38"/>
    <w:rsid w:val="009C6739"/>
    <w:rsid w:val="009C7A78"/>
    <w:rsid w:val="009E3D2A"/>
    <w:rsid w:val="009F33D0"/>
    <w:rsid w:val="00A06BE1"/>
    <w:rsid w:val="00A12973"/>
    <w:rsid w:val="00A1646F"/>
    <w:rsid w:val="00A24609"/>
    <w:rsid w:val="00A31F9B"/>
    <w:rsid w:val="00A36FC3"/>
    <w:rsid w:val="00A411C6"/>
    <w:rsid w:val="00A46023"/>
    <w:rsid w:val="00A520AA"/>
    <w:rsid w:val="00A61114"/>
    <w:rsid w:val="00A6701C"/>
    <w:rsid w:val="00AA48FC"/>
    <w:rsid w:val="00AA5564"/>
    <w:rsid w:val="00AB74AC"/>
    <w:rsid w:val="00AD3CA6"/>
    <w:rsid w:val="00AD6ADC"/>
    <w:rsid w:val="00AF0D8C"/>
    <w:rsid w:val="00AF7DF6"/>
    <w:rsid w:val="00B01A06"/>
    <w:rsid w:val="00B102F1"/>
    <w:rsid w:val="00B16D00"/>
    <w:rsid w:val="00B16DA1"/>
    <w:rsid w:val="00B330A3"/>
    <w:rsid w:val="00B33812"/>
    <w:rsid w:val="00B520F7"/>
    <w:rsid w:val="00B56FC2"/>
    <w:rsid w:val="00B65914"/>
    <w:rsid w:val="00B72261"/>
    <w:rsid w:val="00B84E4F"/>
    <w:rsid w:val="00B86D17"/>
    <w:rsid w:val="00B90B80"/>
    <w:rsid w:val="00B925AB"/>
    <w:rsid w:val="00B949F0"/>
    <w:rsid w:val="00B95D4D"/>
    <w:rsid w:val="00B972EE"/>
    <w:rsid w:val="00B97DE2"/>
    <w:rsid w:val="00BA58E7"/>
    <w:rsid w:val="00BB78BE"/>
    <w:rsid w:val="00BD2406"/>
    <w:rsid w:val="00BE55CF"/>
    <w:rsid w:val="00BE7221"/>
    <w:rsid w:val="00C06128"/>
    <w:rsid w:val="00C07190"/>
    <w:rsid w:val="00C21D53"/>
    <w:rsid w:val="00C512B5"/>
    <w:rsid w:val="00C8226E"/>
    <w:rsid w:val="00C91BEE"/>
    <w:rsid w:val="00CD5B1E"/>
    <w:rsid w:val="00CD7308"/>
    <w:rsid w:val="00CE2408"/>
    <w:rsid w:val="00CE3CB8"/>
    <w:rsid w:val="00CF34EA"/>
    <w:rsid w:val="00D0003D"/>
    <w:rsid w:val="00D03862"/>
    <w:rsid w:val="00D2612B"/>
    <w:rsid w:val="00D30FFA"/>
    <w:rsid w:val="00D60DDA"/>
    <w:rsid w:val="00D637F0"/>
    <w:rsid w:val="00D716E8"/>
    <w:rsid w:val="00D722EC"/>
    <w:rsid w:val="00D731F0"/>
    <w:rsid w:val="00D8468C"/>
    <w:rsid w:val="00DA5806"/>
    <w:rsid w:val="00DA65DF"/>
    <w:rsid w:val="00DB6C2C"/>
    <w:rsid w:val="00DD06A4"/>
    <w:rsid w:val="00DD5552"/>
    <w:rsid w:val="00DD7E01"/>
    <w:rsid w:val="00E04A70"/>
    <w:rsid w:val="00E20F1C"/>
    <w:rsid w:val="00E3056A"/>
    <w:rsid w:val="00E32FA9"/>
    <w:rsid w:val="00E34FBB"/>
    <w:rsid w:val="00E36E3A"/>
    <w:rsid w:val="00E61CF9"/>
    <w:rsid w:val="00E64178"/>
    <w:rsid w:val="00E708E3"/>
    <w:rsid w:val="00E7566C"/>
    <w:rsid w:val="00E80112"/>
    <w:rsid w:val="00E960DE"/>
    <w:rsid w:val="00EA75C2"/>
    <w:rsid w:val="00EC02E6"/>
    <w:rsid w:val="00EC08E1"/>
    <w:rsid w:val="00EC183B"/>
    <w:rsid w:val="00ED3D57"/>
    <w:rsid w:val="00EE595A"/>
    <w:rsid w:val="00EE6520"/>
    <w:rsid w:val="00EF180B"/>
    <w:rsid w:val="00F01DDD"/>
    <w:rsid w:val="00F1408F"/>
    <w:rsid w:val="00F26331"/>
    <w:rsid w:val="00F422A4"/>
    <w:rsid w:val="00F465A2"/>
    <w:rsid w:val="00F67760"/>
    <w:rsid w:val="00F75898"/>
    <w:rsid w:val="00F85CE7"/>
    <w:rsid w:val="00FA2767"/>
    <w:rsid w:val="00FC047F"/>
    <w:rsid w:val="00FC3B25"/>
    <w:rsid w:val="00FC68B0"/>
    <w:rsid w:val="00FD06C9"/>
    <w:rsid w:val="00FD5A7D"/>
    <w:rsid w:val="00FE3B94"/>
    <w:rsid w:val="00FF12C8"/>
    <w:rsid w:val="00FF419D"/>
    <w:rsid w:val="00FF4F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FE33"/>
  <w15:chartTrackingRefBased/>
  <w15:docId w15:val="{530A9682-6485-4A1B-AD1B-A9467E0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5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2460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47D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347D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347D1"/>
    <w:rPr>
      <w:sz w:val="16"/>
      <w:szCs w:val="16"/>
    </w:rPr>
  </w:style>
  <w:style w:type="table" w:styleId="TableGrid">
    <w:name w:val="Table Grid"/>
    <w:basedOn w:val="TableNormal"/>
    <w:uiPriority w:val="39"/>
    <w:rsid w:val="002347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47D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47D1"/>
    <w:rPr>
      <w:rFonts w:ascii="Calibri" w:eastAsia="Calibri" w:hAnsi="Calibri" w:cs="Times New Roman"/>
      <w:b/>
      <w:bCs/>
      <w:sz w:val="20"/>
      <w:szCs w:val="20"/>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semiHidden/>
    <w:unhideWhenUsed/>
    <w:rsid w:val="002347D1"/>
    <w:pPr>
      <w:spacing w:after="0" w:line="240" w:lineRule="auto"/>
    </w:pPr>
    <w:rPr>
      <w:sz w:val="20"/>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semiHidden/>
    <w:rsid w:val="002347D1"/>
    <w:rPr>
      <w:sz w:val="20"/>
      <w:szCs w:val="20"/>
      <w:lang w:val="en-GB"/>
    </w:rPr>
  </w:style>
  <w:style w:type="character" w:styleId="FootnoteReference">
    <w:name w:val="footnote reference"/>
    <w:basedOn w:val="DefaultParagraphFont"/>
    <w:uiPriority w:val="99"/>
    <w:semiHidden/>
    <w:unhideWhenUsed/>
    <w:rsid w:val="002347D1"/>
    <w:rPr>
      <w:vertAlign w:val="superscript"/>
    </w:rPr>
  </w:style>
  <w:style w:type="paragraph" w:styleId="Header">
    <w:name w:val="header"/>
    <w:basedOn w:val="Normal"/>
    <w:link w:val="HeaderChar"/>
    <w:uiPriority w:val="99"/>
    <w:unhideWhenUsed/>
    <w:rsid w:val="004A1F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F93"/>
    <w:rPr>
      <w:lang w:val="en-GB"/>
    </w:rPr>
  </w:style>
  <w:style w:type="paragraph" w:styleId="Footer">
    <w:name w:val="footer"/>
    <w:basedOn w:val="Normal"/>
    <w:link w:val="FooterChar"/>
    <w:uiPriority w:val="99"/>
    <w:unhideWhenUsed/>
    <w:rsid w:val="004A1F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F93"/>
    <w:rPr>
      <w:lang w:val="en-GB"/>
    </w:rPr>
  </w:style>
  <w:style w:type="paragraph" w:styleId="ListParagraph">
    <w:name w:val="List Paragraph"/>
    <w:aliases w:val="Bollets,Citation List,본문(내용),List Paragraph (numbered (a)),Colorful List - Accent 11"/>
    <w:basedOn w:val="Normal"/>
    <w:link w:val="ListParagraphChar"/>
    <w:uiPriority w:val="34"/>
    <w:qFormat/>
    <w:rsid w:val="00334834"/>
    <w:pPr>
      <w:ind w:left="720"/>
      <w:contextualSpacing/>
    </w:pPr>
  </w:style>
  <w:style w:type="paragraph" w:styleId="TOAHeading">
    <w:name w:val="toa heading"/>
    <w:basedOn w:val="Normal"/>
    <w:next w:val="Normal"/>
    <w:semiHidden/>
    <w:unhideWhenUsed/>
    <w:rsid w:val="007B5A76"/>
    <w:pPr>
      <w:tabs>
        <w:tab w:val="left" w:pos="9000"/>
        <w:tab w:val="right" w:pos="9360"/>
      </w:tabs>
      <w:suppressAutoHyphens/>
      <w:spacing w:after="0" w:line="240" w:lineRule="auto"/>
      <w:jc w:val="both"/>
    </w:pPr>
    <w:rPr>
      <w:rFonts w:ascii="Times New Roman" w:eastAsia="Times New Roman" w:hAnsi="Times New Roman" w:cs="Times New Roman"/>
      <w:noProof/>
      <w:szCs w:val="20"/>
    </w:rPr>
  </w:style>
  <w:style w:type="paragraph" w:styleId="BodyTextIndent">
    <w:name w:val="Body Text Indent"/>
    <w:basedOn w:val="Normal"/>
    <w:link w:val="BodyTextIndentChar"/>
    <w:semiHidden/>
    <w:unhideWhenUsed/>
    <w:rsid w:val="007B5A76"/>
    <w:pPr>
      <w:spacing w:after="0" w:line="240" w:lineRule="auto"/>
      <w:ind w:left="720"/>
      <w:jc w:val="both"/>
    </w:pPr>
    <w:rPr>
      <w:rFonts w:ascii="Times New Roman" w:eastAsia="Times New Roman" w:hAnsi="Times New Roman" w:cs="Times New Roman"/>
      <w:noProof/>
      <w:szCs w:val="20"/>
    </w:rPr>
  </w:style>
  <w:style w:type="character" w:customStyle="1" w:styleId="BodyTextIndentChar">
    <w:name w:val="Body Text Indent Char"/>
    <w:basedOn w:val="DefaultParagraphFont"/>
    <w:link w:val="BodyTextIndent"/>
    <w:semiHidden/>
    <w:rsid w:val="007B5A76"/>
    <w:rPr>
      <w:rFonts w:ascii="Times New Roman" w:eastAsia="Times New Roman" w:hAnsi="Times New Roman" w:cs="Times New Roman"/>
      <w:noProof/>
      <w:szCs w:val="20"/>
      <w:lang w:val="en-GB"/>
    </w:rPr>
  </w:style>
  <w:style w:type="paragraph" w:styleId="Revision">
    <w:name w:val="Revision"/>
    <w:hidden/>
    <w:uiPriority w:val="99"/>
    <w:semiHidden/>
    <w:rsid w:val="00B72261"/>
    <w:pPr>
      <w:spacing w:after="0" w:line="240" w:lineRule="auto"/>
    </w:pPr>
    <w:rPr>
      <w:lang w:val="en-GB"/>
    </w:rPr>
  </w:style>
  <w:style w:type="character" w:customStyle="1" w:styleId="Heading1Char">
    <w:name w:val="Heading 1 Char"/>
    <w:basedOn w:val="DefaultParagraphFont"/>
    <w:link w:val="Heading1"/>
    <w:uiPriority w:val="9"/>
    <w:rsid w:val="00B95D4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95D4D"/>
    <w:pPr>
      <w:outlineLvl w:val="9"/>
    </w:pPr>
    <w:rPr>
      <w:lang w:val="de-DE" w:eastAsia="de-DE"/>
    </w:rPr>
  </w:style>
  <w:style w:type="paragraph" w:styleId="TOC1">
    <w:name w:val="toc 1"/>
    <w:basedOn w:val="Normal"/>
    <w:next w:val="Normal"/>
    <w:autoRedefine/>
    <w:uiPriority w:val="39"/>
    <w:unhideWhenUsed/>
    <w:rsid w:val="00D30FFA"/>
    <w:pPr>
      <w:tabs>
        <w:tab w:val="left" w:pos="440"/>
        <w:tab w:val="right" w:leader="dot" w:pos="9062"/>
      </w:tabs>
      <w:spacing w:after="100"/>
    </w:pPr>
  </w:style>
  <w:style w:type="character" w:styleId="Hyperlink">
    <w:name w:val="Hyperlink"/>
    <w:basedOn w:val="DefaultParagraphFont"/>
    <w:uiPriority w:val="99"/>
    <w:unhideWhenUsed/>
    <w:rsid w:val="00B102F1"/>
    <w:rPr>
      <w:color w:val="0563C1" w:themeColor="hyperlink"/>
      <w:u w:val="single"/>
    </w:rPr>
  </w:style>
  <w:style w:type="character" w:customStyle="1" w:styleId="ListParagraphChar">
    <w:name w:val="List Paragraph Char"/>
    <w:aliases w:val="Bollets Char,Citation List Char,본문(내용) Char,List Paragraph (numbered (a)) Char,Colorful List - Accent 11 Char"/>
    <w:link w:val="ListParagraph"/>
    <w:uiPriority w:val="34"/>
    <w:rsid w:val="00970A6B"/>
    <w:rPr>
      <w:lang w:val="en-GB"/>
    </w:rPr>
  </w:style>
  <w:style w:type="paragraph" w:styleId="ListNumber3">
    <w:name w:val="List Number 3"/>
    <w:basedOn w:val="ListNumber2"/>
    <w:rsid w:val="00436DD1"/>
    <w:pPr>
      <w:numPr>
        <w:numId w:val="15"/>
      </w:numPr>
      <w:tabs>
        <w:tab w:val="clear" w:pos="720"/>
      </w:tabs>
      <w:spacing w:after="200" w:line="240" w:lineRule="auto"/>
      <w:ind w:left="360" w:hanging="360"/>
      <w:contextualSpacing w:val="0"/>
      <w:jc w:val="both"/>
    </w:pPr>
    <w:rPr>
      <w:rFonts w:ascii="Arial" w:eastAsia="Times New Roman" w:hAnsi="Arial" w:cs="Times New Roman"/>
      <w:sz w:val="20"/>
      <w:szCs w:val="20"/>
    </w:rPr>
  </w:style>
  <w:style w:type="paragraph" w:styleId="ListNumber2">
    <w:name w:val="List Number 2"/>
    <w:basedOn w:val="Normal"/>
    <w:uiPriority w:val="99"/>
    <w:semiHidden/>
    <w:unhideWhenUsed/>
    <w:rsid w:val="00436DD1"/>
    <w:pPr>
      <w:tabs>
        <w:tab w:val="num" w:pos="720"/>
      </w:tabs>
      <w:ind w:left="720" w:hanging="720"/>
      <w:contextualSpacing/>
    </w:pPr>
  </w:style>
  <w:style w:type="paragraph" w:customStyle="1" w:styleId="Secondarylabels">
    <w:name w:val="Secondary labels"/>
    <w:basedOn w:val="Normal"/>
    <w:qFormat/>
    <w:rsid w:val="00436DD1"/>
    <w:pPr>
      <w:spacing w:before="120" w:after="120" w:line="240" w:lineRule="auto"/>
    </w:pPr>
    <w:rPr>
      <w:rFonts w:ascii="Calibri" w:eastAsia="Calibri" w:hAnsi="Calibri" w:cs="Times New Roman"/>
      <w:b/>
      <w:color w:val="262626"/>
      <w:sz w:val="20"/>
      <w:lang w:val="en-US"/>
    </w:rPr>
  </w:style>
  <w:style w:type="character" w:customStyle="1" w:styleId="Heading3Char">
    <w:name w:val="Heading 3 Char"/>
    <w:basedOn w:val="DefaultParagraphFont"/>
    <w:link w:val="Heading3"/>
    <w:uiPriority w:val="9"/>
    <w:rsid w:val="00A24609"/>
    <w:rPr>
      <w:rFonts w:asciiTheme="majorHAnsi" w:eastAsiaTheme="majorEastAsia" w:hAnsiTheme="majorHAnsi" w:cstheme="majorBidi"/>
      <w:color w:val="1F3763" w:themeColor="accent1" w:themeShade="7F"/>
      <w:sz w:val="24"/>
      <w:szCs w:val="24"/>
      <w:lang w:val="en-US"/>
    </w:rPr>
  </w:style>
  <w:style w:type="paragraph" w:customStyle="1" w:styleId="Sub-ClauseText">
    <w:name w:val="Sub-Clause Text"/>
    <w:basedOn w:val="Normal"/>
    <w:link w:val="Sub-ClauseTextZchn"/>
    <w:rsid w:val="00657068"/>
    <w:pPr>
      <w:spacing w:before="120" w:after="120" w:line="240" w:lineRule="auto"/>
      <w:jc w:val="both"/>
    </w:pPr>
    <w:rPr>
      <w:rFonts w:ascii="Times New Roman" w:eastAsia="Times New Roman" w:hAnsi="Times New Roman" w:cs="Times New Roman"/>
      <w:noProof/>
      <w:spacing w:val="-4"/>
      <w:szCs w:val="20"/>
    </w:rPr>
  </w:style>
  <w:style w:type="character" w:customStyle="1" w:styleId="Sub-ClauseTextZchn">
    <w:name w:val="Sub-Clause Text Zchn"/>
    <w:basedOn w:val="DefaultParagraphFont"/>
    <w:link w:val="Sub-ClauseText"/>
    <w:rsid w:val="00657068"/>
    <w:rPr>
      <w:rFonts w:ascii="Times New Roman" w:eastAsia="Times New Roman" w:hAnsi="Times New Roman" w:cs="Times New Roman"/>
      <w:noProof/>
      <w:spacing w:val="-4"/>
      <w:szCs w:val="20"/>
      <w:lang w:val="en-GB"/>
    </w:rPr>
  </w:style>
  <w:style w:type="paragraph" w:styleId="TOC3">
    <w:name w:val="toc 3"/>
    <w:basedOn w:val="Normal"/>
    <w:next w:val="Normal"/>
    <w:autoRedefine/>
    <w:uiPriority w:val="39"/>
    <w:unhideWhenUsed/>
    <w:rsid w:val="00D2612B"/>
    <w:pPr>
      <w:spacing w:after="100"/>
      <w:ind w:left="440"/>
    </w:pPr>
  </w:style>
  <w:style w:type="character" w:styleId="UnresolvedMention">
    <w:name w:val="Unresolved Mention"/>
    <w:basedOn w:val="DefaultParagraphFont"/>
    <w:uiPriority w:val="99"/>
    <w:semiHidden/>
    <w:unhideWhenUsed/>
    <w:rsid w:val="002E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06287">
      <w:bodyDiv w:val="1"/>
      <w:marLeft w:val="0"/>
      <w:marRight w:val="0"/>
      <w:marTop w:val="0"/>
      <w:marBottom w:val="0"/>
      <w:divBdr>
        <w:top w:val="none" w:sz="0" w:space="0" w:color="auto"/>
        <w:left w:val="none" w:sz="0" w:space="0" w:color="auto"/>
        <w:bottom w:val="none" w:sz="0" w:space="0" w:color="auto"/>
        <w:right w:val="none" w:sz="0" w:space="0" w:color="auto"/>
      </w:divBdr>
    </w:div>
    <w:div w:id="545869930">
      <w:bodyDiv w:val="1"/>
      <w:marLeft w:val="0"/>
      <w:marRight w:val="0"/>
      <w:marTop w:val="0"/>
      <w:marBottom w:val="0"/>
      <w:divBdr>
        <w:top w:val="none" w:sz="0" w:space="0" w:color="auto"/>
        <w:left w:val="none" w:sz="0" w:space="0" w:color="auto"/>
        <w:bottom w:val="none" w:sz="0" w:space="0" w:color="auto"/>
        <w:right w:val="none" w:sz="0" w:space="0" w:color="auto"/>
      </w:divBdr>
    </w:div>
    <w:div w:id="549538070">
      <w:bodyDiv w:val="1"/>
      <w:marLeft w:val="0"/>
      <w:marRight w:val="0"/>
      <w:marTop w:val="0"/>
      <w:marBottom w:val="0"/>
      <w:divBdr>
        <w:top w:val="none" w:sz="0" w:space="0" w:color="auto"/>
        <w:left w:val="none" w:sz="0" w:space="0" w:color="auto"/>
        <w:bottom w:val="none" w:sz="0" w:space="0" w:color="auto"/>
        <w:right w:val="none" w:sz="0" w:space="0" w:color="auto"/>
      </w:divBdr>
    </w:div>
    <w:div w:id="696665808">
      <w:bodyDiv w:val="1"/>
      <w:marLeft w:val="0"/>
      <w:marRight w:val="0"/>
      <w:marTop w:val="0"/>
      <w:marBottom w:val="0"/>
      <w:divBdr>
        <w:top w:val="none" w:sz="0" w:space="0" w:color="auto"/>
        <w:left w:val="none" w:sz="0" w:space="0" w:color="auto"/>
        <w:bottom w:val="none" w:sz="0" w:space="0" w:color="auto"/>
        <w:right w:val="none" w:sz="0" w:space="0" w:color="auto"/>
      </w:divBdr>
    </w:div>
    <w:div w:id="773675358">
      <w:bodyDiv w:val="1"/>
      <w:marLeft w:val="0"/>
      <w:marRight w:val="0"/>
      <w:marTop w:val="0"/>
      <w:marBottom w:val="0"/>
      <w:divBdr>
        <w:top w:val="none" w:sz="0" w:space="0" w:color="auto"/>
        <w:left w:val="none" w:sz="0" w:space="0" w:color="auto"/>
        <w:bottom w:val="none" w:sz="0" w:space="0" w:color="auto"/>
        <w:right w:val="none" w:sz="0" w:space="0" w:color="auto"/>
      </w:divBdr>
    </w:div>
    <w:div w:id="18522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_akrsppk@akdn.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54EF-572E-491A-A8A3-AAA15EA9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5633</Words>
  <Characters>32111</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Prasse</dc:creator>
  <cp:keywords/>
  <dc:description/>
  <cp:lastModifiedBy>Amjad Ali Shah</cp:lastModifiedBy>
  <cp:revision>13</cp:revision>
  <cp:lastPrinted>2023-02-12T09:56:00Z</cp:lastPrinted>
  <dcterms:created xsi:type="dcterms:W3CDTF">2023-05-04T08:59:00Z</dcterms:created>
  <dcterms:modified xsi:type="dcterms:W3CDTF">2024-03-27T05:16:00Z</dcterms:modified>
</cp:coreProperties>
</file>